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lang w:eastAsia="zh-CN"/>
        </w:rPr>
        <w:t>附件</w:t>
      </w: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</w:rPr>
        <w:t>病媒生物监测与防制创新技术研究应用揭榜报名表</w:t>
      </w:r>
    </w:p>
    <w:p>
      <w:pPr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填报（汇总）单位（盖章）：</w:t>
      </w:r>
    </w:p>
    <w:tbl>
      <w:tblPr>
        <w:tblStyle w:val="3"/>
        <w:tblW w:w="906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5"/>
        <w:gridCol w:w="1659"/>
        <w:gridCol w:w="1622"/>
        <w:gridCol w:w="1900"/>
        <w:gridCol w:w="1466"/>
        <w:gridCol w:w="14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5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sz w:val="32"/>
                <w:szCs w:val="32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sz w:val="32"/>
                <w:szCs w:val="32"/>
              </w:rPr>
              <w:t>序号</w:t>
            </w:r>
          </w:p>
        </w:tc>
        <w:tc>
          <w:tcPr>
            <w:tcW w:w="1659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sz w:val="32"/>
                <w:szCs w:val="32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sz w:val="32"/>
                <w:szCs w:val="32"/>
              </w:rPr>
              <w:t>牵头单位</w:t>
            </w:r>
          </w:p>
        </w:tc>
        <w:tc>
          <w:tcPr>
            <w:tcW w:w="1622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sz w:val="32"/>
                <w:szCs w:val="32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sz w:val="32"/>
                <w:szCs w:val="32"/>
              </w:rPr>
              <w:t>协作单位</w:t>
            </w:r>
          </w:p>
        </w:tc>
        <w:tc>
          <w:tcPr>
            <w:tcW w:w="1900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sz w:val="32"/>
                <w:szCs w:val="32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sz w:val="32"/>
                <w:szCs w:val="32"/>
              </w:rPr>
              <w:t>申报揭榜任务名称</w:t>
            </w:r>
          </w:p>
        </w:tc>
        <w:tc>
          <w:tcPr>
            <w:tcW w:w="1466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sz w:val="32"/>
                <w:szCs w:val="32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sz w:val="32"/>
                <w:szCs w:val="32"/>
              </w:rPr>
              <w:t>揭榜负责人</w:t>
            </w:r>
          </w:p>
        </w:tc>
        <w:tc>
          <w:tcPr>
            <w:tcW w:w="1428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sz w:val="32"/>
                <w:szCs w:val="32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sz w:val="32"/>
                <w:szCs w:val="32"/>
              </w:rPr>
              <w:t>手机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5" w:type="dxa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1</w:t>
            </w:r>
          </w:p>
        </w:tc>
        <w:tc>
          <w:tcPr>
            <w:tcW w:w="1659" w:type="dxa"/>
            <w:noWrap w:val="0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1622" w:type="dxa"/>
            <w:noWrap w:val="0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1900" w:type="dxa"/>
            <w:noWrap w:val="0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1466" w:type="dxa"/>
            <w:noWrap w:val="0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1428" w:type="dxa"/>
            <w:noWrap w:val="0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5" w:type="dxa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2</w:t>
            </w:r>
          </w:p>
        </w:tc>
        <w:tc>
          <w:tcPr>
            <w:tcW w:w="1659" w:type="dxa"/>
            <w:noWrap w:val="0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1622" w:type="dxa"/>
            <w:noWrap w:val="0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1900" w:type="dxa"/>
            <w:noWrap w:val="0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1466" w:type="dxa"/>
            <w:noWrap w:val="0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1428" w:type="dxa"/>
            <w:noWrap w:val="0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5" w:type="dxa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3</w:t>
            </w:r>
          </w:p>
        </w:tc>
        <w:tc>
          <w:tcPr>
            <w:tcW w:w="1659" w:type="dxa"/>
            <w:noWrap w:val="0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1622" w:type="dxa"/>
            <w:noWrap w:val="0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1900" w:type="dxa"/>
            <w:noWrap w:val="0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1466" w:type="dxa"/>
            <w:noWrap w:val="0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1428" w:type="dxa"/>
            <w:noWrap w:val="0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5" w:type="dxa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4</w:t>
            </w:r>
          </w:p>
        </w:tc>
        <w:tc>
          <w:tcPr>
            <w:tcW w:w="1659" w:type="dxa"/>
            <w:noWrap w:val="0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1622" w:type="dxa"/>
            <w:noWrap w:val="0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1900" w:type="dxa"/>
            <w:noWrap w:val="0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1466" w:type="dxa"/>
            <w:noWrap w:val="0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1428" w:type="dxa"/>
            <w:noWrap w:val="0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5" w:type="dxa"/>
            <w:noWrap w:val="0"/>
            <w:vAlign w:val="top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sz w:val="32"/>
                <w:szCs w:val="32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>5</w:t>
            </w:r>
          </w:p>
        </w:tc>
        <w:tc>
          <w:tcPr>
            <w:tcW w:w="1659" w:type="dxa"/>
            <w:noWrap w:val="0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1622" w:type="dxa"/>
            <w:noWrap w:val="0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1900" w:type="dxa"/>
            <w:noWrap w:val="0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1466" w:type="dxa"/>
            <w:noWrap w:val="0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1428" w:type="dxa"/>
            <w:noWrap w:val="0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B233B01"/>
    <w:rsid w:val="2B233B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省卫生和计划生育委员会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Office_11.8.2.8696_F1E327BC-269C-435d-A152-05C5408002CA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2024-07-17T04:18:00Z</dcterms:created>
  <dc:creator>chenjia</dc:creator>
  <cp:lastModifiedBy>chenjia</cp:lastModifiedBy>
  <dcterms:modified xsi:type="dcterms:W3CDTF">2024-07-17T04:18:50Z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2052-11.8.2.8696</vt:lpwstr>
  </property>
</Properties>
</file>