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drawing>
          <wp:inline distT="0" distB="0" distL="114300" distR="114300">
            <wp:extent cx="2000885" cy="2000885"/>
            <wp:effectExtent l="0" t="0" r="18415" b="18415"/>
            <wp:docPr id="3" name="图片 2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  <w:t>“广东卫生在线”微信公众号</w:t>
      </w:r>
    </w:p>
    <w:p>
      <w:pPr>
        <w:ind w:firstLine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20"/>
        </w:rPr>
        <w:drawing>
          <wp:inline distT="0" distB="0" distL="114300" distR="114300">
            <wp:extent cx="2068195" cy="1991360"/>
            <wp:effectExtent l="0" t="0" r="8255" b="889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“广东卫生信息”微信公众号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摄影大赛）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D4B1FC4"/>
    <w:rsid w:val="217472F0"/>
    <w:rsid w:val="4D4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2024-04-16T07:15:00Z</dcterms:created>
  <dc:creator>Y-ING</dc:creator>
  <cp:lastModifiedBy>Y-ING</cp:lastModifiedBy>
  <dcterms:modified xsi:type="dcterms:W3CDTF">2024-04-16T07:17:38Z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E57161FA4E684ACB83E4B534C07020DF_11</vt:lpwstr>
  </property>
</Properties>
</file>