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</w:rPr>
        <w:t>广东省医师协会微信公众平台二维码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drawing>
          <wp:inline distT="0" distB="0" distL="114300" distR="114300">
            <wp:extent cx="3161030" cy="3161030"/>
            <wp:effectExtent l="0" t="0" r="127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61030" cy="316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注：请用手机扫一扫加关注，点击底部“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健康科普大赛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”按钮，完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成报名及作品上传。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6778F5"/>
    <w:rsid w:val="7E67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snapToGrid w:val="0"/>
      <w:kern w:val="0"/>
      <w:sz w:val="32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pPr>
      <w:adjustRightInd w:val="0"/>
      <w:snapToGrid w:val="0"/>
      <w:spacing w:line="360" w:lineRule="auto"/>
      <w:ind w:firstLine="600" w:firstLineChars="200"/>
    </w:pPr>
    <w:rPr>
      <w:rFonts w:ascii="仿宋_GB2312" w:hAnsi="仿宋_GB2312" w:eastAsia="仿宋_GB2312" w:cs="仿宋_GB2312"/>
      <w:sz w:val="30"/>
      <w:szCs w:val="30"/>
      <w:lang w:bidi="ar-SA"/>
    </w:rPr>
  </w:style>
  <w:style w:type="paragraph" w:styleId="4">
    <w:name w:val="Title"/>
    <w:basedOn w:val="1"/>
    <w:next w:val="1"/>
    <w:qFormat/>
    <w:uiPriority w:val="0"/>
    <w:pPr>
      <w:spacing w:before="240" w:after="60" w:line="420" w:lineRule="exact"/>
      <w:jc w:val="center"/>
      <w:outlineLvl w:val="0"/>
    </w:pPr>
    <w:rPr>
      <w:rFonts w:ascii="Cambria" w:hAnsi="Cambria" w:eastAsia="黑体" w:cs="Times New Roman"/>
      <w:bCs/>
      <w:snapToGrid w:val="0"/>
      <w:kern w:val="0"/>
      <w:sz w:val="24"/>
      <w:szCs w:val="32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2023-10-07T09:49:00Z</dcterms:created>
  <dc:creator>chenjia</dc:creator>
  <cp:lastModifiedBy>chenjia</cp:lastModifiedBy>
  <dcterms:modified xsi:type="dcterms:W3CDTF">2023-10-07T09:49:54Z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