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广东省出生缺陷综合防控项目检查项目与补助对象一览表</w:t>
      </w:r>
      <w:bookmarkEnd w:id="0"/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68"/>
        <w:gridCol w:w="3452"/>
        <w:gridCol w:w="3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lang w:bidi="ar"/>
              </w:rPr>
              <w:t>目标疾病</w:t>
            </w:r>
          </w:p>
        </w:tc>
        <w:tc>
          <w:tcPr>
            <w:tcW w:w="4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lang w:bidi="ar"/>
              </w:rPr>
              <w:t>检查项目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lang w:bidi="ar"/>
              </w:rPr>
              <w:t>补助对象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一、产前筛查及诊断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（一）产前筛查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lang w:bidi="ar"/>
              </w:rPr>
              <w:t>、地中海贫血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血常规（</w:t>
            </w:r>
            <w:r>
              <w:rPr>
                <w:rStyle w:val="8"/>
                <w:lang w:bidi="ar"/>
              </w:rPr>
              <w:t>MCV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8"/>
                <w:lang w:bidi="ar"/>
              </w:rPr>
              <w:t>MCH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计划怀孕夫妇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地贫血红蛋白分析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夫妇双方血常规检测至少一方为阳性（含自费病人），且双方进行血红蛋白分析检测。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地贫基因检测（致病突变缺失及罕见</w:t>
            </w:r>
            <w:r>
              <w:rPr>
                <w:rStyle w:val="8"/>
                <w:lang w:bidi="ar"/>
              </w:rPr>
              <w:t>α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8"/>
                <w:lang w:bidi="ar"/>
              </w:rPr>
              <w:t>β</w:t>
            </w:r>
            <w:r>
              <w:rPr>
                <w:rStyle w:val="7"/>
                <w:rFonts w:hint="default"/>
                <w:lang w:bidi="ar"/>
              </w:rPr>
              <w:t>测序）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夫妇双方经血红蛋白分析为双方阳性（含自费病人），且双方进行地贫基因检测。未发现致病突变的做罕见</w:t>
            </w:r>
            <w:r>
              <w:rPr>
                <w:rStyle w:val="9"/>
                <w:lang w:bidi="ar"/>
              </w:rPr>
              <w:t>α</w:t>
            </w:r>
            <w:r>
              <w:rPr>
                <w:rStyle w:val="10"/>
                <w:rFonts w:hint="default"/>
                <w:lang w:bidi="ar"/>
              </w:rPr>
              <w:t>、</w:t>
            </w:r>
            <w:r>
              <w:rPr>
                <w:rStyle w:val="9"/>
                <w:lang w:bidi="ar"/>
              </w:rPr>
              <w:t>β</w:t>
            </w:r>
            <w:r>
              <w:rPr>
                <w:rStyle w:val="10"/>
                <w:rFonts w:hint="default"/>
                <w:lang w:bidi="ar"/>
              </w:rPr>
              <w:t>测序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lang w:bidi="ar"/>
              </w:rPr>
              <w:t>、唐氏综合征及其他致死致残性染色体异常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孕早期（</w:t>
            </w:r>
            <w:r>
              <w:rPr>
                <w:rStyle w:val="9"/>
                <w:lang w:bidi="ar"/>
              </w:rPr>
              <w:t>11-13</w:t>
            </w:r>
            <w:r>
              <w:rPr>
                <w:rStyle w:val="11"/>
                <w:lang w:bidi="ar"/>
              </w:rPr>
              <w:t>+6</w:t>
            </w:r>
            <w:r>
              <w:rPr>
                <w:rStyle w:val="10"/>
                <w:rFonts w:hint="default"/>
                <w:lang w:bidi="ar"/>
              </w:rPr>
              <w:t>周）血清学（</w:t>
            </w:r>
            <w:r>
              <w:rPr>
                <w:rStyle w:val="9"/>
                <w:lang w:bidi="ar"/>
              </w:rPr>
              <w:t>β-HCG+ PAPP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孕中期（</w:t>
            </w:r>
            <w:r>
              <w:rPr>
                <w:rStyle w:val="9"/>
                <w:lang w:bidi="ar"/>
              </w:rPr>
              <w:t>15-20</w:t>
            </w:r>
            <w:r>
              <w:rPr>
                <w:rStyle w:val="10"/>
                <w:rFonts w:hint="default"/>
                <w:lang w:bidi="ar"/>
              </w:rPr>
              <w:t>周）血清学（</w:t>
            </w:r>
            <w:r>
              <w:rPr>
                <w:rStyle w:val="9"/>
                <w:lang w:bidi="ar"/>
              </w:rPr>
              <w:t>β-HCG+AFP+uE3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孕妇外周血游离</w:t>
            </w:r>
            <w:r>
              <w:rPr>
                <w:rStyle w:val="9"/>
                <w:lang w:bidi="ar"/>
              </w:rPr>
              <w:t>DNA</w:t>
            </w:r>
            <w:r>
              <w:rPr>
                <w:rStyle w:val="10"/>
                <w:rFonts w:hint="default"/>
                <w:lang w:bidi="ar"/>
              </w:rPr>
              <w:t>产前筛查（</w:t>
            </w:r>
            <w:r>
              <w:rPr>
                <w:rStyle w:val="9"/>
                <w:lang w:bidi="ar"/>
              </w:rPr>
              <w:t>NIPT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经血清学筛查为临界风险的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bidi="ar"/>
              </w:rPr>
              <w:t>孕妇（定额补助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bidi="ar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7"/>
                <w:rFonts w:hint="default"/>
                <w:lang w:bidi="ar"/>
              </w:rPr>
              <w:t>、严重致死致残性结构畸形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孕早期（</w:t>
            </w:r>
            <w:r>
              <w:rPr>
                <w:rStyle w:val="9"/>
                <w:lang w:bidi="ar"/>
              </w:rPr>
              <w:t>11-13+6</w:t>
            </w:r>
            <w:r>
              <w:rPr>
                <w:rStyle w:val="10"/>
                <w:rFonts w:hint="default"/>
                <w:lang w:bidi="ar"/>
              </w:rPr>
              <w:t>周）超声检查（含</w:t>
            </w:r>
            <w:r>
              <w:rPr>
                <w:rStyle w:val="9"/>
                <w:lang w:bidi="ar"/>
              </w:rPr>
              <w:t>NT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II </w:t>
            </w:r>
            <w:r>
              <w:rPr>
                <w:rStyle w:val="10"/>
                <w:rFonts w:hint="default"/>
                <w:lang w:bidi="ar"/>
              </w:rPr>
              <w:t>级产前超声检查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（二）产前诊断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lang w:bidi="ar"/>
              </w:rPr>
              <w:t>、地中海贫血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基因诊断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9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羊水</w:t>
            </w:r>
            <w:r>
              <w:rPr>
                <w:rStyle w:val="9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脐血地贫产前诊断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夫妇双方携带同型</w:t>
            </w:r>
            <w:r>
              <w:rPr>
                <w:rStyle w:val="9"/>
                <w:lang w:bidi="ar"/>
              </w:rPr>
              <w:t>α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或</w:t>
            </w:r>
            <w:r>
              <w:rPr>
                <w:rStyle w:val="9"/>
                <w:lang w:bidi="ar"/>
              </w:rPr>
              <w:t>β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地贫基因（定额补助1850元）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lang w:bidi="ar"/>
              </w:rPr>
              <w:t>、其他严重致死致残单基因疾病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基因诊断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脐血其他严重致死致残单基因疾病的基因诊断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已生育一胎严重单基因遗传病的夫妇、通过筛查发现夫妇双方携带同一种严重单基因遗传病基因（定额补助1850元）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7"/>
                <w:rFonts w:hint="default"/>
                <w:lang w:bidi="ar"/>
              </w:rPr>
              <w:t>、唐氏综合征及其他致死致残性染色体异常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基因诊断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脐血染色体核型分析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高风险孕妇，三选其一              （定额补助1850元）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脐血染色体微阵列分析（</w:t>
            </w:r>
            <w:r>
              <w:rPr>
                <w:rStyle w:val="8"/>
                <w:lang w:bidi="ar"/>
              </w:rPr>
              <w:t>CMA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脐血基因组拷贝数变异测分析 （</w:t>
            </w:r>
            <w:r>
              <w:rPr>
                <w:rStyle w:val="8"/>
                <w:lang w:bidi="ar"/>
              </w:rPr>
              <w:t>CNV-seq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lang w:bidi="ar"/>
              </w:rPr>
              <w:t>、严重致死致残性结构畸形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基因诊断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脐血染色体核型分析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筛查异常的孕妇，三选其一   （定额补助1850元）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脐血染色体微阵列分析（</w:t>
            </w:r>
            <w:r>
              <w:rPr>
                <w:rStyle w:val="8"/>
                <w:lang w:bidi="ar"/>
              </w:rPr>
              <w:t>CMA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绒毛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羊水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脐血基因组拷贝数变异测序（</w:t>
            </w:r>
            <w:r>
              <w:rPr>
                <w:rStyle w:val="9"/>
                <w:lang w:bidi="ar"/>
              </w:rPr>
              <w:t>CNV-seq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超声诊断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III</w:t>
            </w:r>
            <w:r>
              <w:rPr>
                <w:rStyle w:val="10"/>
                <w:rFonts w:hint="default"/>
                <w:lang w:bidi="ar"/>
              </w:rPr>
              <w:t>级产前超声检查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先天性心脏病的胎儿心脏彩超检查（胎儿超声心动图检查）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筛查异常的孕妇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二、新生儿疾病筛查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lang w:bidi="ar"/>
              </w:rPr>
              <w:t>、先天性甲状腺功能减低症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血清促甲状腺激素测定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甲状腺功能三项（</w:t>
            </w:r>
            <w:r>
              <w:rPr>
                <w:rStyle w:val="9"/>
                <w:lang w:bidi="ar"/>
              </w:rPr>
              <w:t>TSH,FT3,FT4,</w:t>
            </w:r>
            <w:r>
              <w:rPr>
                <w:rStyle w:val="10"/>
                <w:rFonts w:hint="default"/>
                <w:lang w:bidi="ar"/>
              </w:rPr>
              <w:t>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lang w:bidi="ar"/>
              </w:rPr>
              <w:t>、苯丙酮尿症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苯丙氨酸测定</w:t>
            </w:r>
            <w:r>
              <w:rPr>
                <w:rStyle w:val="9"/>
                <w:lang w:bidi="ar"/>
              </w:rPr>
              <w:t>(PKU)</w:t>
            </w:r>
            <w:r>
              <w:rPr>
                <w:rStyle w:val="10"/>
                <w:rFonts w:hint="default"/>
                <w:lang w:bidi="ar"/>
              </w:rPr>
              <w:t>定量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串联质谱法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Style w:val="10"/>
                <w:rFonts w:hint="default"/>
                <w:lang w:bidi="ar"/>
              </w:rPr>
              <w:t>、</w:t>
            </w:r>
            <w:r>
              <w:rPr>
                <w:rStyle w:val="9"/>
                <w:lang w:bidi="ar"/>
              </w:rPr>
              <w:t>G6PD</w:t>
            </w:r>
            <w:r>
              <w:rPr>
                <w:rStyle w:val="10"/>
                <w:rFonts w:hint="default"/>
                <w:lang w:bidi="ar"/>
              </w:rPr>
              <w:t>缺乏症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葡萄糖</w:t>
            </w:r>
            <w:r>
              <w:rPr>
                <w:rStyle w:val="9"/>
                <w:lang w:bidi="ar"/>
              </w:rPr>
              <w:t>6-</w:t>
            </w:r>
            <w:r>
              <w:rPr>
                <w:rStyle w:val="10"/>
                <w:rFonts w:hint="default"/>
                <w:lang w:bidi="ar"/>
              </w:rPr>
              <w:t>磷酸脱氢酶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比值法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lang w:bidi="ar"/>
              </w:rPr>
              <w:t>、先天性肾上腺皮质增生症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17α</w:t>
            </w:r>
            <w:r>
              <w:rPr>
                <w:rStyle w:val="7"/>
                <w:rFonts w:hint="default"/>
                <w:lang w:bidi="ar"/>
              </w:rPr>
              <w:t>羟孕酮测定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17α</w:t>
            </w:r>
            <w:r>
              <w:rPr>
                <w:rStyle w:val="7"/>
                <w:rFonts w:hint="default"/>
                <w:lang w:bidi="ar"/>
              </w:rPr>
              <w:t>羟孕酮，皮质醇，睾酮，雄烯二酮，脱氢表雄酮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Style w:val="7"/>
                <w:rFonts w:hint="default"/>
                <w:lang w:bidi="ar"/>
              </w:rPr>
              <w:t>、新生儿听力筛查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耳声发射检查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耳声发射检查</w:t>
            </w:r>
            <w:r>
              <w:rPr>
                <w:rStyle w:val="9"/>
                <w:lang w:bidi="ar"/>
              </w:rPr>
              <w:t>OAE+</w:t>
            </w:r>
            <w:r>
              <w:rPr>
                <w:rStyle w:val="10"/>
                <w:rFonts w:hint="default"/>
                <w:lang w:bidi="ar"/>
              </w:rPr>
              <w:t>自动听性脑干反应</w:t>
            </w:r>
            <w:r>
              <w:rPr>
                <w:rStyle w:val="9"/>
                <w:lang w:bidi="ar"/>
              </w:rPr>
              <w:t>AABR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Style w:val="7"/>
                <w:rFonts w:hint="default"/>
                <w:lang w:bidi="ar"/>
              </w:rPr>
              <w:t>、早产儿视网膜病变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初筛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新生儿视网膜筛查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所有早产儿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复筛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视网膜病变复筛</w:t>
            </w:r>
            <w:r>
              <w:rPr>
                <w:rStyle w:val="8"/>
                <w:lang w:bidi="ar"/>
              </w:rPr>
              <w:t>/</w:t>
            </w:r>
            <w:r>
              <w:rPr>
                <w:rStyle w:val="7"/>
                <w:rFonts w:hint="default"/>
                <w:lang w:bidi="ar"/>
              </w:rPr>
              <w:t>诊断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筛查异常的新生儿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0BF25E7"/>
    <w:rsid w:val="10B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szCs w:val="32"/>
    </w:rPr>
  </w:style>
  <w:style w:type="paragraph" w:customStyle="1" w:styleId="4">
    <w:name w:val="BodyTextIndent"/>
    <w:next w:val="1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2023-09-13T06:13:00Z</dcterms:created>
  <dc:creator>西门</dc:creator>
  <cp:lastModifiedBy>西门</cp:lastModifiedBy>
  <dcterms:modified xsi:type="dcterms:W3CDTF">2023-09-13T06:14:11Z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2CE5B7A0DAF443F785472C9C82F8A79D_11</vt:lpwstr>
  </property>
</Properties>
</file>