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99573" w14:textId="77777777" w:rsidR="00CB42B8" w:rsidRDefault="00CB42B8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患有高血脂  这样来食养</w:t>
      </w:r>
    </w:p>
    <w:p w14:paraId="6FCAA8CD" w14:textId="77777777" w:rsidR="00CB42B8" w:rsidRPr="00CF0119" w:rsidRDefault="00CB42B8" w:rsidP="00233C7F"/>
    <w:p w14:paraId="4CBABF07" w14:textId="77777777" w:rsidR="00CB42B8" w:rsidRDefault="00CB42B8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高脂血症是指由于脂肪代谢异常，人体血清中一种或多种脂质的水平超过了正常范围，包括总胆固醇、低密度脂蛋白胆固醇和甘油三酯过高，实际上，也包括低高密度脂蛋白胆固醇血症在内的各种血脂异常。近30年来，我国高脂血症患病率明显增加，它也是高血压、糖尿病、冠心病、脑卒中的重要危险因素，长期患高脂血症可导致动脉粥样硬化，增加心血管疾病的发病率和死亡率。</w:t>
      </w:r>
    </w:p>
    <w:p w14:paraId="333F4171" w14:textId="77777777" w:rsidR="00CB42B8" w:rsidRDefault="00CB42B8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高脂血症危险因素多与不合理膳食相关，如过量的饱和脂肪酸或反式脂肪酸摄入等。健康生活方式干预是全球公认的高脂血症防治策略。膳食营养通过调节血脂、血压或血糖水平等危险因素，影响动脉粥样硬化的发生，从而在预防高脂血症引起的心血管疾病中发挥重要作用。</w:t>
      </w:r>
    </w:p>
    <w:p w14:paraId="1CBE53FC" w14:textId="77777777" w:rsidR="00CB42B8" w:rsidRDefault="00CB42B8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2023年1月，国家卫健委印发了《成人高脂血症食养指南（2023年版）》等4项食养指南。其中《成人高脂血症食养指南（2023年版）》（以下简称《指南》）由国家食品安全风险评估中心牵头编制，根据营养科学、中医食养理论和膳食相关慢性病科学研究证据，对高脂血症人群的日常食养提出建议。</w:t>
      </w:r>
    </w:p>
    <w:p w14:paraId="4CA8AC69" w14:textId="77777777" w:rsidR="00CB42B8" w:rsidRDefault="00CB42B8">
      <w:pPr>
        <w:widowControl/>
        <w:ind w:firstLineChars="200" w:firstLine="562"/>
        <w:jc w:val="left"/>
        <w:rPr>
          <w:rFonts w:ascii="黑体" w:eastAsia="黑体" w:hAnsi="黑体" w:cs="黑体"/>
          <w:sz w:val="28"/>
          <w:szCs w:val="28"/>
        </w:rPr>
      </w:pPr>
      <w:r>
        <w:rPr>
          <w:rStyle w:val="a4"/>
          <w:rFonts w:ascii="黑体" w:eastAsia="黑体" w:hAnsi="黑体" w:cs="黑体" w:hint="eastAsia"/>
          <w:kern w:val="0"/>
          <w:sz w:val="28"/>
          <w:szCs w:val="28"/>
          <w:lang w:bidi="ar"/>
        </w:rPr>
        <w:t>一、 食养原则和建议</w:t>
      </w:r>
    </w:p>
    <w:p w14:paraId="7DEB0504" w14:textId="25C4119D" w:rsidR="00CB42B8" w:rsidRDefault="003823F9">
      <w:pPr>
        <w:pStyle w:val="a3"/>
        <w:widowControl/>
        <w:spacing w:before="225" w:beforeAutospacing="0" w:after="225" w:afterAutospacing="0"/>
        <w:ind w:left="480" w:hangingChars="200" w:hanging="480"/>
        <w:rPr>
          <w:rFonts w:ascii="Times New Roman" w:hAnsi="Times New Roman"/>
          <w:sz w:val="28"/>
          <w:szCs w:val="28"/>
        </w:rPr>
      </w:pPr>
      <w:r>
        <w:rPr>
          <w:noProof/>
          <w:color w:val="000000"/>
        </w:rPr>
        <w:lastRenderedPageBreak/>
        <w:drawing>
          <wp:inline distT="0" distB="0" distL="0" distR="0" wp14:anchorId="4C48189B" wp14:editId="4F450455">
            <wp:extent cx="4655820" cy="3985260"/>
            <wp:effectExtent l="0" t="0" r="0" b="0"/>
            <wp:docPr id="1" name="图片 1" descr="ef597f55b89f9aa72fbabf5cebcee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ef597f55b89f9aa72fbabf5cebcee5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820" cy="398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CB42B8">
        <w:rPr>
          <w:rFonts w:ascii="Times New Roman" w:hAnsi="Times New Roman"/>
          <w:sz w:val="28"/>
          <w:szCs w:val="28"/>
          <w:lang w:bidi="ar"/>
        </w:rPr>
        <w:br/>
      </w:r>
      <w:r w:rsidR="00CB42B8">
        <w:rPr>
          <w:rStyle w:val="a4"/>
          <w:rFonts w:ascii="Times New Roman" w:hAnsi="Times New Roman"/>
          <w:sz w:val="28"/>
          <w:szCs w:val="28"/>
          <w:lang w:bidi="ar"/>
        </w:rPr>
        <w:t>(</w:t>
      </w:r>
      <w:r w:rsidR="00CB42B8">
        <w:rPr>
          <w:rStyle w:val="a4"/>
          <w:rFonts w:ascii="Times New Roman" w:hAnsi="Times New Roman"/>
          <w:sz w:val="28"/>
          <w:szCs w:val="28"/>
          <w:lang w:bidi="ar"/>
        </w:rPr>
        <w:t>一</w:t>
      </w:r>
      <w:r w:rsidR="00CB42B8">
        <w:rPr>
          <w:rStyle w:val="a4"/>
          <w:rFonts w:ascii="Times New Roman" w:hAnsi="Times New Roman"/>
          <w:sz w:val="28"/>
          <w:szCs w:val="28"/>
          <w:lang w:bidi="ar"/>
        </w:rPr>
        <w:t xml:space="preserve">) </w:t>
      </w:r>
      <w:r w:rsidR="00CB42B8">
        <w:rPr>
          <w:rStyle w:val="a4"/>
          <w:rFonts w:ascii="Times New Roman" w:hAnsi="Times New Roman"/>
          <w:sz w:val="28"/>
          <w:szCs w:val="28"/>
          <w:lang w:bidi="ar"/>
        </w:rPr>
        <w:t>吃动平衡，保持健康体重。</w:t>
      </w:r>
    </w:p>
    <w:p w14:paraId="3C2C7898" w14:textId="77777777" w:rsidR="00CB42B8" w:rsidRDefault="00CB42B8">
      <w:pPr>
        <w:pStyle w:val="a3"/>
        <w:widowControl/>
        <w:spacing w:before="0" w:beforeAutospacing="0" w:after="0" w:afterAutospacing="0" w:line="420" w:lineRule="atLeas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改善膳食结构，控制能量摄入，维持健康体重，减少体脂含量，有利于血脂控制。尤其对于超重和肥胖人群每天可减少</w:t>
      </w:r>
      <w:r>
        <w:rPr>
          <w:rFonts w:ascii="宋体" w:hAnsi="宋体"/>
          <w:sz w:val="28"/>
          <w:szCs w:val="28"/>
        </w:rPr>
        <w:t>300～500kcal</w:t>
      </w:r>
      <w:r>
        <w:rPr>
          <w:rFonts w:ascii="Times New Roman" w:hAnsi="Times New Roman"/>
          <w:sz w:val="28"/>
          <w:szCs w:val="28"/>
        </w:rPr>
        <w:t>的能量摄入，通过控制能量摄入以减重。</w:t>
      </w:r>
    </w:p>
    <w:p w14:paraId="111B28BA" w14:textId="77777777" w:rsidR="00CB42B8" w:rsidRDefault="00CB42B8">
      <w:pPr>
        <w:pStyle w:val="a3"/>
        <w:widowControl/>
        <w:spacing w:before="0" w:beforeAutospacing="0" w:after="0" w:afterAutospacing="0" w:line="420" w:lineRule="atLeas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除部分不宜进行运动人群外，高脂血症人群每周</w:t>
      </w:r>
      <w:r>
        <w:rPr>
          <w:rFonts w:ascii="宋体" w:hAnsi="宋体"/>
          <w:sz w:val="28"/>
          <w:szCs w:val="28"/>
        </w:rPr>
        <w:t>5～7</w:t>
      </w:r>
      <w:r>
        <w:rPr>
          <w:rFonts w:ascii="Times New Roman" w:hAnsi="Times New Roman"/>
          <w:sz w:val="28"/>
          <w:szCs w:val="28"/>
        </w:rPr>
        <w:t>次体育锻炼或身体活动，每次</w:t>
      </w:r>
      <w:r>
        <w:rPr>
          <w:rFonts w:ascii="宋体" w:hAnsi="宋体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分钟中等及以上强度身体运动。</w:t>
      </w:r>
    </w:p>
    <w:p w14:paraId="59F62250" w14:textId="77777777" w:rsidR="00CB42B8" w:rsidRDefault="00CB42B8">
      <w:pPr>
        <w:pStyle w:val="a3"/>
        <w:widowControl/>
        <w:spacing w:before="0" w:beforeAutospacing="0" w:after="0" w:afterAutospacing="0" w:line="420" w:lineRule="atLeast"/>
        <w:ind w:firstLineChars="200" w:firstLine="560"/>
      </w:pPr>
      <w:r>
        <w:rPr>
          <w:rFonts w:ascii="Times New Roman" w:hAnsi="Times New Roman"/>
          <w:sz w:val="28"/>
          <w:szCs w:val="28"/>
        </w:rPr>
        <w:t>运动方式可选择健走、跑步、游泳、爬山和球类运动等，每天锻炼至少消耗</w:t>
      </w:r>
      <w:r>
        <w:rPr>
          <w:rFonts w:ascii="宋体" w:hAnsi="宋体"/>
          <w:sz w:val="28"/>
          <w:szCs w:val="28"/>
        </w:rPr>
        <w:t>200kcal</w:t>
      </w:r>
      <w:r>
        <w:rPr>
          <w:rFonts w:ascii="Times New Roman" w:hAnsi="Times New Roman"/>
          <w:sz w:val="28"/>
          <w:szCs w:val="28"/>
        </w:rPr>
        <w:t>。</w:t>
      </w:r>
    </w:p>
    <w:p w14:paraId="528F407C" w14:textId="77777777" w:rsidR="00CB42B8" w:rsidRDefault="00CB42B8">
      <w:pPr>
        <w:widowControl/>
        <w:ind w:firstLineChars="200" w:firstLine="562"/>
        <w:jc w:val="left"/>
        <w:rPr>
          <w:rFonts w:ascii="宋体" w:hAnsi="宋体" w:cs="宋体"/>
          <w:sz w:val="28"/>
          <w:szCs w:val="28"/>
        </w:rPr>
      </w:pPr>
      <w:r>
        <w:rPr>
          <w:rStyle w:val="a4"/>
          <w:rFonts w:ascii="宋体" w:hAnsi="宋体" w:cs="宋体" w:hint="eastAsia"/>
          <w:kern w:val="0"/>
          <w:sz w:val="28"/>
          <w:szCs w:val="28"/>
          <w:lang w:bidi="ar"/>
        </w:rPr>
        <w:t>(二) 调控脂肪，少油烹饪。</w:t>
      </w:r>
    </w:p>
    <w:p w14:paraId="5CA9C4B0" w14:textId="77777777" w:rsidR="00CB42B8" w:rsidRDefault="00CB42B8">
      <w:pPr>
        <w:pStyle w:val="a3"/>
        <w:widowControl/>
        <w:spacing w:before="0" w:beforeAutospacing="0" w:after="0" w:afterAutospacing="0" w:line="420" w:lineRule="atLeas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限制总脂肪、饱和脂肪、胆固醇和反式脂肪酸的摄入。</w:t>
      </w:r>
    </w:p>
    <w:p w14:paraId="77EB8680" w14:textId="77777777" w:rsidR="00CB42B8" w:rsidRDefault="00CB42B8">
      <w:pPr>
        <w:pStyle w:val="a3"/>
        <w:widowControl/>
        <w:spacing w:before="0" w:beforeAutospacing="0" w:after="0" w:afterAutospacing="0" w:line="420" w:lineRule="atLeas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脂肪摄入量以占总能量20%～25%为宜，高甘油三酯血症者更应尽可能减少每日脂肪摄入总量。每日烹调油应不超过25g。</w:t>
      </w:r>
    </w:p>
    <w:p w14:paraId="2193D24A" w14:textId="77777777" w:rsidR="00CB42B8" w:rsidRDefault="00CB42B8">
      <w:pPr>
        <w:pStyle w:val="a3"/>
        <w:widowControl/>
        <w:spacing w:before="0" w:beforeAutospacing="0" w:after="0" w:afterAutospacing="0" w:line="420" w:lineRule="atLeas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饱和脂肪摄入量应少于总能量的10%。高胆固醇血症者应降低饱和脂肪摄入量，使其低于总能量的7%。</w:t>
      </w:r>
    </w:p>
    <w:p w14:paraId="3EF7290A" w14:textId="77777777" w:rsidR="00CB42B8" w:rsidRDefault="00CB42B8">
      <w:pPr>
        <w:pStyle w:val="a3"/>
        <w:widowControl/>
        <w:spacing w:before="0" w:beforeAutospacing="0" w:after="0" w:afterAutospacing="0" w:line="420" w:lineRule="atLeas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胆固醇每日摄入量应少于300mg，而高胆固醇血症者每日胆固醇摄入量应少于200mg。</w:t>
      </w:r>
    </w:p>
    <w:p w14:paraId="2AEE3B67" w14:textId="77777777" w:rsidR="00CB42B8" w:rsidRDefault="00CB42B8">
      <w:pPr>
        <w:pStyle w:val="a3"/>
        <w:widowControl/>
        <w:spacing w:before="0" w:beforeAutospacing="0" w:after="0" w:afterAutospacing="0" w:line="420" w:lineRule="atLeas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反式脂肪酸摄入量应低于总能量的1%，即每天不宜超过2g。</w:t>
      </w:r>
    </w:p>
    <w:p w14:paraId="10699EEF" w14:textId="77777777" w:rsidR="00CB42B8" w:rsidRDefault="00CB42B8">
      <w:pPr>
        <w:pStyle w:val="a3"/>
        <w:widowControl/>
        <w:spacing w:before="0" w:beforeAutospacing="0" w:after="0" w:afterAutospacing="0" w:line="420" w:lineRule="atLeast"/>
        <w:ind w:firstLineChars="200" w:firstLine="560"/>
        <w:rPr>
          <w:color w:val="000000"/>
          <w:spacing w:val="23"/>
          <w:sz w:val="21"/>
          <w:szCs w:val="21"/>
        </w:rPr>
      </w:pPr>
      <w:r>
        <w:rPr>
          <w:rFonts w:ascii="宋体" w:hAnsi="宋体" w:cs="宋体" w:hint="eastAsia"/>
          <w:sz w:val="28"/>
          <w:szCs w:val="28"/>
        </w:rPr>
        <w:t>适当增加不饱和脂肪酸的摄入，富含n-3系列多不饱和脂肪酸的食物，可适当多吃。</w:t>
      </w:r>
    </w:p>
    <w:p w14:paraId="3F02F95C" w14:textId="77777777" w:rsidR="00CB42B8" w:rsidRDefault="00CB42B8">
      <w:pPr>
        <w:widowControl/>
        <w:ind w:firstLineChars="200" w:firstLine="562"/>
        <w:jc w:val="left"/>
        <w:rPr>
          <w:sz w:val="28"/>
          <w:szCs w:val="28"/>
        </w:rPr>
      </w:pPr>
      <w:r>
        <w:rPr>
          <w:rStyle w:val="a4"/>
          <w:rFonts w:ascii="宋体" w:hAnsi="宋体" w:cs="宋体"/>
          <w:kern w:val="0"/>
          <w:sz w:val="28"/>
          <w:szCs w:val="28"/>
          <w:lang w:bidi="ar"/>
        </w:rPr>
        <w:t xml:space="preserve">(三) </w:t>
      </w:r>
      <w:r>
        <w:rPr>
          <w:rStyle w:val="a4"/>
          <w:rFonts w:ascii="宋体" w:hAnsi="宋体" w:cs="宋体" w:hint="eastAsia"/>
          <w:kern w:val="0"/>
          <w:sz w:val="28"/>
          <w:szCs w:val="28"/>
          <w:lang w:bidi="ar"/>
        </w:rPr>
        <w:t>食物多样，蛋白质和膳食纤维摄入充足</w:t>
      </w:r>
      <w:r>
        <w:rPr>
          <w:rStyle w:val="a4"/>
          <w:rFonts w:ascii="宋体" w:hAnsi="宋体" w:cs="宋体"/>
          <w:kern w:val="0"/>
          <w:sz w:val="28"/>
          <w:szCs w:val="28"/>
          <w:lang w:bidi="ar"/>
        </w:rPr>
        <w:t>。</w:t>
      </w:r>
    </w:p>
    <w:p w14:paraId="702523A6" w14:textId="77777777" w:rsidR="00CB42B8" w:rsidRDefault="00CB42B8">
      <w:pPr>
        <w:widowControl/>
        <w:ind w:firstLineChars="200" w:firstLine="56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在主食中应适当控制精白米面摄入，适量多吃含膳食纤维丰富的食物，如全谷物、杂豆类、蔬菜等。推荐每日膳食中包含</w:t>
      </w:r>
      <w:r>
        <w:rPr>
          <w:rFonts w:ascii="宋体" w:hAnsi="宋体"/>
          <w:color w:val="000000"/>
          <w:sz w:val="28"/>
          <w:szCs w:val="28"/>
        </w:rPr>
        <w:t>25～40g</w:t>
      </w:r>
      <w:r>
        <w:rPr>
          <w:rFonts w:hint="eastAsia"/>
          <w:color w:val="000000"/>
          <w:sz w:val="28"/>
          <w:szCs w:val="28"/>
        </w:rPr>
        <w:t>膳食纤维（其中</w:t>
      </w:r>
      <w:r>
        <w:rPr>
          <w:rFonts w:ascii="宋体" w:hAnsi="宋体"/>
          <w:color w:val="000000"/>
          <w:sz w:val="28"/>
          <w:szCs w:val="28"/>
        </w:rPr>
        <w:t>7～13g</w:t>
      </w:r>
      <w:r>
        <w:rPr>
          <w:rFonts w:hint="eastAsia"/>
          <w:color w:val="000000"/>
          <w:sz w:val="28"/>
          <w:szCs w:val="28"/>
        </w:rPr>
        <w:t>水溶性膳食纤维）。</w:t>
      </w:r>
    </w:p>
    <w:p w14:paraId="5BD5805A" w14:textId="77777777" w:rsidR="00CB42B8" w:rsidRDefault="00CB42B8">
      <w:pPr>
        <w:widowControl/>
        <w:ind w:firstLineChars="200" w:firstLine="560"/>
        <w:jc w:val="left"/>
        <w:rPr>
          <w:rStyle w:val="a4"/>
          <w:rFonts w:ascii="宋体" w:hAnsi="宋体" w:cs="宋体"/>
          <w:kern w:val="0"/>
          <w:sz w:val="24"/>
          <w:lang w:bidi="ar"/>
        </w:rPr>
      </w:pPr>
      <w:r>
        <w:rPr>
          <w:rFonts w:hint="eastAsia"/>
          <w:color w:val="000000"/>
          <w:sz w:val="28"/>
          <w:szCs w:val="28"/>
        </w:rPr>
        <w:t>蛋白质摄入充足。动物蛋白摄入可选择适当摄入脂肪含量较低的鱼虾类、去皮禽肉、瘦肉等，选择脱脂或低脂牛奶等，提高大豆蛋白等植物性蛋白质的摄入。</w:t>
      </w:r>
    </w:p>
    <w:p w14:paraId="28A9F003" w14:textId="77777777" w:rsidR="00CB42B8" w:rsidRDefault="00CB42B8">
      <w:pPr>
        <w:widowControl/>
        <w:ind w:firstLineChars="200" w:firstLine="562"/>
        <w:jc w:val="left"/>
        <w:rPr>
          <w:sz w:val="28"/>
          <w:szCs w:val="28"/>
        </w:rPr>
      </w:pPr>
      <w:r>
        <w:rPr>
          <w:rStyle w:val="a4"/>
          <w:rFonts w:ascii="宋体" w:hAnsi="宋体" w:cs="宋体"/>
          <w:kern w:val="0"/>
          <w:sz w:val="28"/>
          <w:szCs w:val="28"/>
          <w:lang w:bidi="ar"/>
        </w:rPr>
        <w:t xml:space="preserve">(四) </w:t>
      </w:r>
      <w:r>
        <w:rPr>
          <w:rStyle w:val="a4"/>
          <w:rFonts w:ascii="宋体" w:hAnsi="宋体" w:cs="宋体" w:hint="eastAsia"/>
          <w:kern w:val="0"/>
          <w:sz w:val="28"/>
          <w:szCs w:val="28"/>
          <w:lang w:bidi="ar"/>
        </w:rPr>
        <w:t>少盐控糖，戒烟限酒</w:t>
      </w:r>
      <w:r>
        <w:rPr>
          <w:rStyle w:val="a4"/>
          <w:rFonts w:ascii="宋体" w:hAnsi="宋体" w:cs="宋体"/>
          <w:kern w:val="0"/>
          <w:sz w:val="28"/>
          <w:szCs w:val="28"/>
          <w:lang w:bidi="ar"/>
        </w:rPr>
        <w:t>。</w:t>
      </w:r>
    </w:p>
    <w:p w14:paraId="1A696B79" w14:textId="77777777" w:rsidR="00CB42B8" w:rsidRDefault="00CB42B8">
      <w:pPr>
        <w:widowControl/>
        <w:ind w:firstLineChars="200" w:firstLine="56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高脂血症是高血压、糖尿病、冠心病、脑卒中的重要危险因素，为预防相关并发症的发生，要将血脂、血压、血糖控制在理想水平。</w:t>
      </w:r>
    </w:p>
    <w:p w14:paraId="594CC644" w14:textId="77777777" w:rsidR="00CB42B8" w:rsidRDefault="00CB42B8">
      <w:pPr>
        <w:widowControl/>
        <w:ind w:firstLineChars="200" w:firstLine="56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培养清淡口味。食盐用量每日不宜超过</w:t>
      </w:r>
      <w:r>
        <w:rPr>
          <w:rFonts w:ascii="宋体" w:hAnsi="宋体"/>
          <w:color w:val="000000"/>
          <w:sz w:val="28"/>
          <w:szCs w:val="28"/>
        </w:rPr>
        <w:t>5g</w:t>
      </w:r>
      <w:r>
        <w:rPr>
          <w:rFonts w:hint="eastAsia"/>
          <w:color w:val="000000"/>
          <w:sz w:val="28"/>
          <w:szCs w:val="28"/>
        </w:rPr>
        <w:t>，限制添加糖的摄入，少吃甜食。</w:t>
      </w:r>
    </w:p>
    <w:p w14:paraId="715EF937" w14:textId="77777777" w:rsidR="00CB42B8" w:rsidRDefault="00CB42B8">
      <w:pPr>
        <w:widowControl/>
        <w:ind w:firstLineChars="200" w:firstLine="56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高脂血症人群生活作息应规律，保持乐观、愉快的情绪，劳逸结合，睡眠充足，戒烟限酒，培养健康生活习惯。</w:t>
      </w:r>
    </w:p>
    <w:p w14:paraId="638B9D01" w14:textId="77777777" w:rsidR="00CB42B8" w:rsidRDefault="00CB42B8">
      <w:pPr>
        <w:widowControl/>
        <w:ind w:firstLineChars="200" w:firstLine="562"/>
        <w:jc w:val="left"/>
        <w:rPr>
          <w:sz w:val="28"/>
          <w:szCs w:val="28"/>
        </w:rPr>
      </w:pPr>
      <w:r>
        <w:rPr>
          <w:rStyle w:val="a4"/>
          <w:rFonts w:ascii="宋体" w:hAnsi="宋体" w:cs="宋体"/>
          <w:kern w:val="0"/>
          <w:sz w:val="28"/>
          <w:szCs w:val="28"/>
          <w:lang w:bidi="ar"/>
        </w:rPr>
        <w:t xml:space="preserve">(五) </w:t>
      </w:r>
      <w:r>
        <w:rPr>
          <w:rStyle w:val="a4"/>
          <w:rFonts w:ascii="宋体" w:hAnsi="宋体" w:cs="宋体" w:hint="eastAsia"/>
          <w:kern w:val="0"/>
          <w:sz w:val="28"/>
          <w:szCs w:val="28"/>
          <w:lang w:bidi="ar"/>
        </w:rPr>
        <w:t>因人制宜，辨证施膳</w:t>
      </w:r>
      <w:r>
        <w:rPr>
          <w:rStyle w:val="a4"/>
          <w:rFonts w:ascii="宋体" w:hAnsi="宋体" w:cs="宋体"/>
          <w:kern w:val="0"/>
          <w:sz w:val="28"/>
          <w:szCs w:val="28"/>
          <w:lang w:bidi="ar"/>
        </w:rPr>
        <w:t>。</w:t>
      </w:r>
    </w:p>
    <w:p w14:paraId="7E130A19" w14:textId="77777777" w:rsidR="00CB42B8" w:rsidRDefault="00CB42B8">
      <w:pPr>
        <w:widowControl/>
        <w:ind w:firstLineChars="200" w:firstLine="56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根据高脂血症人群年龄、性别、体质、生活习惯、职业等不同特点，辨别不同证型，综合考虑膳食搭配的原则，给予个性化食养方案，以达到精准施膳的目的。</w:t>
      </w:r>
    </w:p>
    <w:p w14:paraId="3B776003" w14:textId="77777777" w:rsidR="00CB42B8" w:rsidRDefault="00CB42B8">
      <w:pPr>
        <w:widowControl/>
        <w:ind w:firstLineChars="200" w:firstLine="562"/>
        <w:jc w:val="left"/>
        <w:rPr>
          <w:rStyle w:val="a4"/>
          <w:rFonts w:ascii="宋体" w:hAnsi="宋体" w:cs="宋体"/>
          <w:kern w:val="0"/>
          <w:sz w:val="28"/>
          <w:szCs w:val="28"/>
          <w:lang w:bidi="ar"/>
        </w:rPr>
      </w:pPr>
      <w:r>
        <w:rPr>
          <w:rStyle w:val="a4"/>
          <w:rFonts w:ascii="宋体" w:hAnsi="宋体" w:cs="宋体" w:hint="eastAsia"/>
          <w:kern w:val="0"/>
          <w:sz w:val="28"/>
          <w:szCs w:val="28"/>
          <w:lang w:bidi="ar"/>
        </w:rPr>
        <w:t>（六）因时制宜，分季调理</w:t>
      </w:r>
    </w:p>
    <w:p w14:paraId="6DAB218A" w14:textId="77777777" w:rsidR="00CB42B8" w:rsidRDefault="00CB42B8">
      <w:pPr>
        <w:widowControl/>
        <w:jc w:val="left"/>
        <w:rPr>
          <w:color w:val="000000"/>
          <w:sz w:val="28"/>
          <w:szCs w:val="28"/>
        </w:rPr>
      </w:pPr>
      <w:r>
        <w:rPr>
          <w:rStyle w:val="a4"/>
          <w:rFonts w:ascii="宋体" w:hAnsi="宋体" w:cs="宋体" w:hint="eastAsia"/>
          <w:kern w:val="0"/>
          <w:sz w:val="28"/>
          <w:szCs w:val="28"/>
          <w:lang w:bidi="ar"/>
        </w:rPr>
        <w:t xml:space="preserve">   </w:t>
      </w:r>
      <w:r>
        <w:rPr>
          <w:rFonts w:hint="eastAsia"/>
          <w:color w:val="000000"/>
          <w:sz w:val="28"/>
          <w:szCs w:val="28"/>
        </w:rPr>
        <w:t>人与自然是一个有机整体，在四时节律影响下，人体血脂水平会存在一定波动，针对不同季节的特点，高脂血症人群食养有不同要求。</w:t>
      </w:r>
    </w:p>
    <w:p w14:paraId="59328BCA" w14:textId="3719C3F9" w:rsidR="00CB42B8" w:rsidRDefault="003823F9">
      <w:pPr>
        <w:widowControl/>
        <w:ind w:firstLineChars="200" w:firstLine="562"/>
        <w:jc w:val="left"/>
        <w:rPr>
          <w:rStyle w:val="a4"/>
          <w:rFonts w:ascii="宋体" w:hAnsi="宋体" w:cs="宋体"/>
          <w:kern w:val="0"/>
          <w:sz w:val="28"/>
          <w:szCs w:val="28"/>
          <w:lang w:bidi="ar"/>
        </w:rPr>
      </w:pPr>
      <w:r>
        <w:rPr>
          <w:rStyle w:val="a4"/>
          <w:rFonts w:ascii="宋体" w:hAnsi="宋体" w:cs="宋体" w:hint="eastAsia"/>
          <w:noProof/>
          <w:kern w:val="0"/>
          <w:sz w:val="28"/>
          <w:szCs w:val="28"/>
          <w:lang w:bidi="ar"/>
        </w:rPr>
        <w:drawing>
          <wp:inline distT="0" distB="0" distL="0" distR="0" wp14:anchorId="04E4DECF" wp14:editId="5D5C4040">
            <wp:extent cx="4907280" cy="3352800"/>
            <wp:effectExtent l="0" t="0" r="0" b="0"/>
            <wp:docPr id="2" name="图片 8" descr="1676973722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16769737223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8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0329AA84" w14:textId="77777777" w:rsidR="00CB42B8" w:rsidRDefault="00CB42B8">
      <w:pPr>
        <w:widowControl/>
        <w:ind w:firstLineChars="200" w:firstLine="562"/>
        <w:jc w:val="left"/>
        <w:rPr>
          <w:rStyle w:val="a4"/>
          <w:rFonts w:ascii="宋体" w:hAnsi="宋体" w:cs="宋体"/>
          <w:kern w:val="0"/>
          <w:sz w:val="28"/>
          <w:szCs w:val="28"/>
          <w:lang w:bidi="ar"/>
        </w:rPr>
      </w:pPr>
    </w:p>
    <w:p w14:paraId="707F2D2B" w14:textId="77777777" w:rsidR="00CB42B8" w:rsidRDefault="00CB42B8">
      <w:pPr>
        <w:widowControl/>
        <w:ind w:firstLineChars="200" w:firstLine="562"/>
        <w:jc w:val="left"/>
        <w:rPr>
          <w:rStyle w:val="a4"/>
          <w:rFonts w:ascii="宋体" w:hAnsi="宋体" w:cs="宋体"/>
          <w:kern w:val="0"/>
          <w:sz w:val="28"/>
          <w:szCs w:val="28"/>
          <w:lang w:bidi="ar"/>
        </w:rPr>
      </w:pPr>
      <w:r>
        <w:rPr>
          <w:rStyle w:val="a4"/>
          <w:rFonts w:ascii="宋体" w:hAnsi="宋体" w:cs="宋体" w:hint="eastAsia"/>
          <w:kern w:val="0"/>
          <w:sz w:val="28"/>
          <w:szCs w:val="28"/>
          <w:lang w:bidi="ar"/>
        </w:rPr>
        <w:t>（七）因地制宜，合理搭配</w:t>
      </w:r>
    </w:p>
    <w:p w14:paraId="59F4B2B3" w14:textId="77777777" w:rsidR="00CB42B8" w:rsidRDefault="00CB42B8">
      <w:pPr>
        <w:widowControl/>
        <w:ind w:firstLineChars="200" w:firstLine="56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受不同地区气候与环境的影响，居民膳食习惯存在差异，高脂血症人群的中医体质也有所不同，根据地域调整膳食与食养，对调节血脂具有重要作用。</w:t>
      </w:r>
    </w:p>
    <w:p w14:paraId="1B7852F9" w14:textId="4AF72DC9" w:rsidR="00CB42B8" w:rsidRDefault="003823F9">
      <w:pPr>
        <w:widowControl/>
        <w:ind w:firstLineChars="200" w:firstLine="562"/>
        <w:jc w:val="center"/>
        <w:rPr>
          <w:rStyle w:val="a4"/>
          <w:rFonts w:ascii="宋体" w:hAnsi="宋体" w:cs="宋体"/>
          <w:kern w:val="0"/>
          <w:sz w:val="28"/>
          <w:szCs w:val="28"/>
          <w:lang w:bidi="ar"/>
        </w:rPr>
      </w:pPr>
      <w:r>
        <w:rPr>
          <w:rStyle w:val="a4"/>
          <w:rFonts w:ascii="宋体" w:hAnsi="宋体" w:cs="宋体" w:hint="eastAsia"/>
          <w:noProof/>
          <w:kern w:val="0"/>
          <w:sz w:val="28"/>
          <w:szCs w:val="28"/>
          <w:lang w:bidi="ar"/>
        </w:rPr>
        <w:drawing>
          <wp:inline distT="0" distB="0" distL="0" distR="0" wp14:anchorId="5B445F46" wp14:editId="0D748AA2">
            <wp:extent cx="4160520" cy="5334000"/>
            <wp:effectExtent l="0" t="0" r="0" b="0"/>
            <wp:docPr id="3" name="图片 7" descr="1676973685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16769736850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3DB0B" w14:textId="77777777" w:rsidR="00CB42B8" w:rsidRDefault="00CB42B8">
      <w:pPr>
        <w:widowControl/>
        <w:ind w:firstLineChars="200" w:firstLine="562"/>
        <w:jc w:val="left"/>
        <w:rPr>
          <w:rStyle w:val="a4"/>
          <w:rFonts w:ascii="宋体" w:hAnsi="宋体" w:cs="宋体"/>
          <w:kern w:val="0"/>
          <w:sz w:val="28"/>
          <w:szCs w:val="28"/>
          <w:lang w:bidi="ar"/>
        </w:rPr>
      </w:pPr>
      <w:r>
        <w:rPr>
          <w:rStyle w:val="a4"/>
          <w:rFonts w:ascii="宋体" w:hAnsi="宋体" w:cs="宋体" w:hint="eastAsia"/>
          <w:kern w:val="0"/>
          <w:sz w:val="28"/>
          <w:szCs w:val="28"/>
          <w:lang w:bidi="ar"/>
        </w:rPr>
        <w:t>（八）会看慧选，科学食养，适量食用食药物质。</w:t>
      </w:r>
    </w:p>
    <w:p w14:paraId="7EC724DC" w14:textId="77777777" w:rsidR="00CB42B8" w:rsidRDefault="00CB42B8">
      <w:pPr>
        <w:widowControl/>
        <w:ind w:firstLineChars="200" w:firstLine="56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通过看营养标签选择脂肪含量低的食品，科学合理选择。</w:t>
      </w:r>
    </w:p>
    <w:p w14:paraId="38DE1378" w14:textId="77777777" w:rsidR="00CB42B8" w:rsidRDefault="00CB42B8">
      <w:pPr>
        <w:widowControl/>
        <w:ind w:firstLineChars="200" w:firstLine="56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适当多吃富含植物甾醇、多糖等植物化学物的食物，每日可摄入</w:t>
      </w:r>
      <w:r>
        <w:rPr>
          <w:rFonts w:ascii="宋体" w:hAnsi="宋体" w:hint="eastAsia"/>
          <w:color w:val="000000"/>
          <w:sz w:val="28"/>
          <w:szCs w:val="28"/>
        </w:rPr>
        <w:t>2g</w:t>
      </w:r>
      <w:r>
        <w:rPr>
          <w:rFonts w:hint="eastAsia"/>
          <w:color w:val="000000"/>
          <w:sz w:val="28"/>
          <w:szCs w:val="28"/>
        </w:rPr>
        <w:t>左右植物甾醇。</w:t>
      </w:r>
    </w:p>
    <w:p w14:paraId="3A9DACB3" w14:textId="77777777" w:rsidR="00CB42B8" w:rsidRDefault="00CB42B8">
      <w:pPr>
        <w:widowControl/>
        <w:ind w:firstLineChars="200" w:firstLine="560"/>
        <w:jc w:val="left"/>
        <w:rPr>
          <w:rStyle w:val="a4"/>
          <w:rFonts w:ascii="黑体" w:eastAsia="黑体" w:hAnsi="黑体" w:cs="黑体"/>
          <w:kern w:val="0"/>
          <w:sz w:val="28"/>
          <w:szCs w:val="28"/>
          <w:lang w:bidi="ar"/>
        </w:rPr>
      </w:pPr>
      <w:r>
        <w:rPr>
          <w:rFonts w:hint="eastAsia"/>
          <w:color w:val="000000"/>
          <w:sz w:val="28"/>
          <w:szCs w:val="28"/>
        </w:rPr>
        <w:t>高脂血症人群适量食用食药物质，可以起到辅助降低血脂的作用，食药物质及新食品原料食用量应符合相关要求。</w:t>
      </w:r>
    </w:p>
    <w:p w14:paraId="4DF71B27" w14:textId="77777777" w:rsidR="00CB42B8" w:rsidRDefault="00CB42B8">
      <w:pPr>
        <w:widowControl/>
        <w:ind w:firstLineChars="200" w:firstLine="562"/>
        <w:jc w:val="left"/>
        <w:rPr>
          <w:rStyle w:val="a4"/>
          <w:rFonts w:ascii="黑体" w:eastAsia="黑体" w:hAnsi="黑体" w:cs="黑体"/>
          <w:kern w:val="0"/>
          <w:sz w:val="28"/>
          <w:szCs w:val="28"/>
          <w:lang w:bidi="ar"/>
        </w:rPr>
      </w:pPr>
      <w:r>
        <w:rPr>
          <w:rStyle w:val="a4"/>
          <w:rFonts w:ascii="黑体" w:eastAsia="黑体" w:hAnsi="黑体" w:cs="黑体" w:hint="eastAsia"/>
          <w:kern w:val="0"/>
          <w:sz w:val="28"/>
          <w:szCs w:val="28"/>
          <w:lang w:bidi="ar"/>
        </w:rPr>
        <w:lastRenderedPageBreak/>
        <w:t>二、 不同证型食谱示例</w:t>
      </w:r>
    </w:p>
    <w:p w14:paraId="1BD995FD" w14:textId="77777777" w:rsidR="00CB42B8" w:rsidRDefault="00CB42B8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参考“辨证施膳”原则，将高脂血症分为常见的6种中医证型，《指南》给出了对应的每种证型</w:t>
      </w:r>
      <w:r>
        <w:rPr>
          <w:rFonts w:ascii="宋体" w:hAnsi="宋体"/>
          <w:kern w:val="0"/>
          <w:sz w:val="28"/>
          <w:szCs w:val="28"/>
          <w:lang w:bidi="ar"/>
        </w:rPr>
        <w:t>3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天食谱示例（以生重计）。食谱制作坚持食物多样、能量适宜、控制脂肪、主食定量、蔬果丰富、肉类适当的原则。使用者可基于不同证型选择相应的食药物质和食养方，参照《指南》提出的食养原则和建议，结合食物互换法，根据自身情况对食谱进行合理搭配。</w:t>
      </w:r>
    </w:p>
    <w:p w14:paraId="055BD731" w14:textId="77777777" w:rsidR="00CB42B8" w:rsidRDefault="00CB42B8">
      <w:pPr>
        <w:widowControl/>
        <w:ind w:firstLineChars="200" w:firstLine="652"/>
        <w:jc w:val="left"/>
        <w:rPr>
          <w:rFonts w:ascii="宋体" w:hAnsi="宋体" w:cs="宋体"/>
          <w:color w:val="000000"/>
          <w:spacing w:val="23"/>
          <w:sz w:val="28"/>
          <w:szCs w:val="28"/>
        </w:rPr>
      </w:pPr>
      <w:r>
        <w:rPr>
          <w:rFonts w:ascii="宋体" w:hAnsi="宋体" w:cs="宋体" w:hint="eastAsia"/>
          <w:color w:val="000000"/>
          <w:spacing w:val="23"/>
          <w:sz w:val="28"/>
          <w:szCs w:val="28"/>
          <w:shd w:val="clear" w:color="auto" w:fill="FFFFFF"/>
        </w:rPr>
        <w:t>以下食谱适合痰浊内阻型的成人高脂血症人群，更多食谱示例见《指南》。</w:t>
      </w:r>
    </w:p>
    <w:p w14:paraId="2F5B22D5" w14:textId="77777777" w:rsidR="00CB42B8" w:rsidRDefault="00CB42B8">
      <w:pPr>
        <w:widowControl/>
        <w:ind w:firstLineChars="200" w:firstLine="562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  <w:lang w:bidi="ar"/>
        </w:rPr>
        <w:t>痰浊内阻型症状表现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：痰浊内阻型高脂血症人群常表现身体肥胖，肢体沉重感，头昏多眠，容易困倦，胸闷气短，大便黏或不成形，舌体胖大，舌苔粘腻。</w:t>
      </w:r>
    </w:p>
    <w:p w14:paraId="5654096A" w14:textId="77777777" w:rsidR="00CB42B8" w:rsidRDefault="00CB42B8">
      <w:pPr>
        <w:widowControl/>
        <w:ind w:firstLineChars="200" w:firstLine="562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  <w:lang w:bidi="ar"/>
        </w:rPr>
        <w:t>食谱特点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：选择了具有祛湿、化痰、理气作用的茶饮，以及和证型相适应的食养方。</w:t>
      </w:r>
    </w:p>
    <w:p w14:paraId="70F9FEA6" w14:textId="77777777" w:rsidR="00CB42B8" w:rsidRDefault="00CB42B8">
      <w:pPr>
        <w:widowControl/>
        <w:ind w:firstLineChars="200" w:firstLine="562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  <w:lang w:bidi="ar"/>
        </w:rPr>
        <w:t>（一）食谱示例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（3日）</w:t>
      </w:r>
    </w:p>
    <w:p w14:paraId="41AB09A9" w14:textId="77777777" w:rsidR="00CB42B8" w:rsidRDefault="00CB42B8">
      <w:pPr>
        <w:widowControl/>
        <w:jc w:val="left"/>
      </w:pPr>
    </w:p>
    <w:tbl>
      <w:tblPr>
        <w:tblW w:w="7877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"/>
        <w:gridCol w:w="6934"/>
        <w:gridCol w:w="22"/>
      </w:tblGrid>
      <w:tr w:rsidR="00CB42B8" w:rsidRPr="007A620F" w14:paraId="2DC242C8" w14:textId="77777777">
        <w:trPr>
          <w:gridAfter w:val="1"/>
          <w:wAfter w:w="21" w:type="dxa"/>
          <w:trHeight w:val="459"/>
          <w:tblCellSpacing w:w="0" w:type="dxa"/>
          <w:jc w:val="center"/>
        </w:trPr>
        <w:tc>
          <w:tcPr>
            <w:tcW w:w="7856" w:type="dxa"/>
            <w:gridSpan w:val="2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shd w:val="clear" w:color="auto" w:fill="F9F2D2"/>
            <w:tcMar>
              <w:left w:w="108" w:type="dxa"/>
              <w:right w:w="108" w:type="dxa"/>
            </w:tcMar>
          </w:tcPr>
          <w:p w14:paraId="599E6CD6" w14:textId="77777777" w:rsidR="00CB42B8" w:rsidRPr="007A620F" w:rsidRDefault="00CB42B8">
            <w:pPr>
              <w:pStyle w:val="a3"/>
              <w:widowControl/>
              <w:rPr>
                <w:sz w:val="18"/>
                <w:szCs w:val="18"/>
              </w:rPr>
            </w:pPr>
            <w:r w:rsidRPr="007A620F">
              <w:rPr>
                <w:rFonts w:ascii="黑体" w:eastAsia="黑体" w:hAnsi="宋体" w:cs="黑体"/>
                <w:color w:val="000000"/>
                <w:sz w:val="18"/>
                <w:szCs w:val="18"/>
              </w:rPr>
              <w:t>示例1</w:t>
            </w:r>
          </w:p>
        </w:tc>
      </w:tr>
      <w:tr w:rsidR="00CB42B8" w:rsidRPr="007A620F" w14:paraId="32E9231E" w14:textId="77777777">
        <w:trPr>
          <w:gridAfter w:val="1"/>
          <w:wAfter w:w="21" w:type="dxa"/>
          <w:trHeight w:val="571"/>
          <w:tblCellSpacing w:w="0" w:type="dxa"/>
          <w:jc w:val="center"/>
        </w:trPr>
        <w:tc>
          <w:tcPr>
            <w:tcW w:w="921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left w:w="108" w:type="dxa"/>
              <w:right w:w="108" w:type="dxa"/>
            </w:tcMar>
            <w:vAlign w:val="center"/>
          </w:tcPr>
          <w:p w14:paraId="1088C1DC" w14:textId="77777777" w:rsidR="00CB42B8" w:rsidRPr="007A620F" w:rsidRDefault="00CB42B8">
            <w:pPr>
              <w:pStyle w:val="a3"/>
              <w:widowControl/>
              <w:rPr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早餐</w:t>
            </w:r>
          </w:p>
        </w:tc>
        <w:tc>
          <w:tcPr>
            <w:tcW w:w="6935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left w:w="108" w:type="dxa"/>
              <w:right w:w="108" w:type="dxa"/>
            </w:tcMar>
          </w:tcPr>
          <w:p w14:paraId="5DFE7F57" w14:textId="77777777" w:rsidR="006646C9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rFonts w:ascii="仿宋_GB2312" w:eastAsia="仿宋_GB2312" w:cs="仿宋_GB2312"/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全麦面包（全麦面粉30g，高筋面粉60g）</w:t>
            </w:r>
          </w:p>
          <w:p w14:paraId="76F167E2" w14:textId="77777777" w:rsidR="006646C9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rFonts w:ascii="仿宋_GB2312" w:eastAsia="仿宋_GB2312" w:cs="仿宋_GB2312"/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煮鸡蛋（鸡蛋50g）</w:t>
            </w:r>
          </w:p>
          <w:p w14:paraId="419A5DBC" w14:textId="62266B5B" w:rsidR="006646C9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rFonts w:ascii="仿宋_GB2312" w:eastAsia="仿宋_GB2312" w:cs="仿宋_GB2312"/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脱脂牛奶（300ml）</w:t>
            </w:r>
          </w:p>
          <w:p w14:paraId="6981C82C" w14:textId="07682684" w:rsidR="00CB42B8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凉拌海带丝（海带丝50g，大蒜3g）</w:t>
            </w:r>
          </w:p>
        </w:tc>
      </w:tr>
      <w:tr w:rsidR="00CB42B8" w:rsidRPr="007A620F" w14:paraId="36C76DDD" w14:textId="77777777">
        <w:trPr>
          <w:gridAfter w:val="1"/>
          <w:wAfter w:w="21" w:type="dxa"/>
          <w:trHeight w:val="310"/>
          <w:tblCellSpacing w:w="0" w:type="dxa"/>
          <w:jc w:val="center"/>
        </w:trPr>
        <w:tc>
          <w:tcPr>
            <w:tcW w:w="921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left w:w="108" w:type="dxa"/>
              <w:right w:w="108" w:type="dxa"/>
            </w:tcMar>
            <w:vAlign w:val="center"/>
          </w:tcPr>
          <w:p w14:paraId="34F4F54A" w14:textId="77777777" w:rsidR="00CB42B8" w:rsidRPr="007A620F" w:rsidRDefault="00CB42B8">
            <w:pPr>
              <w:pStyle w:val="a3"/>
              <w:widowControl/>
              <w:rPr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茶饮</w:t>
            </w:r>
          </w:p>
        </w:tc>
        <w:tc>
          <w:tcPr>
            <w:tcW w:w="6935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left w:w="108" w:type="dxa"/>
              <w:right w:w="108" w:type="dxa"/>
            </w:tcMar>
          </w:tcPr>
          <w:p w14:paraId="3472E4FC" w14:textId="77777777" w:rsidR="00CB42B8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山楂菊花决明子茶（山楂*9g，菊花*6g，炒决明子*9g）</w:t>
            </w:r>
          </w:p>
        </w:tc>
      </w:tr>
      <w:tr w:rsidR="00CB42B8" w:rsidRPr="007A620F" w14:paraId="363E1101" w14:textId="77777777">
        <w:trPr>
          <w:gridAfter w:val="1"/>
          <w:wAfter w:w="21" w:type="dxa"/>
          <w:trHeight w:val="946"/>
          <w:tblCellSpacing w:w="0" w:type="dxa"/>
          <w:jc w:val="center"/>
        </w:trPr>
        <w:tc>
          <w:tcPr>
            <w:tcW w:w="921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left w:w="108" w:type="dxa"/>
              <w:right w:w="108" w:type="dxa"/>
            </w:tcMar>
            <w:vAlign w:val="center"/>
          </w:tcPr>
          <w:p w14:paraId="1BCE9AB8" w14:textId="77777777" w:rsidR="00CB42B8" w:rsidRPr="007A620F" w:rsidRDefault="00CB42B8">
            <w:pPr>
              <w:pStyle w:val="a3"/>
              <w:widowControl/>
              <w:rPr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中餐</w:t>
            </w:r>
          </w:p>
        </w:tc>
        <w:tc>
          <w:tcPr>
            <w:tcW w:w="6935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left w:w="108" w:type="dxa"/>
              <w:right w:w="108" w:type="dxa"/>
            </w:tcMar>
          </w:tcPr>
          <w:p w14:paraId="64CAB11D" w14:textId="77777777" w:rsidR="006646C9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rFonts w:ascii="仿宋_GB2312" w:eastAsia="仿宋_GB2312" w:cs="仿宋_GB2312"/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红芸豆米饭（红芸豆10g，小米10g，大米70g）</w:t>
            </w:r>
          </w:p>
          <w:p w14:paraId="582D4E4A" w14:textId="77777777" w:rsidR="006646C9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rFonts w:ascii="仿宋_GB2312" w:eastAsia="仿宋_GB2312" w:cs="仿宋_GB2312"/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香菇炒芹菜（芹菜200g，香菇20g，淀粉5g）</w:t>
            </w:r>
          </w:p>
          <w:p w14:paraId="64C7A928" w14:textId="77777777" w:rsidR="006646C9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rFonts w:ascii="仿宋_GB2312" w:eastAsia="仿宋_GB2312" w:cs="仿宋_GB2312"/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洋葱西红柿烩牛肉（洋葱20g，牛肉80g，土豆50g，西红柿100g）</w:t>
            </w:r>
          </w:p>
          <w:p w14:paraId="601239BE" w14:textId="5D21625E" w:rsidR="00CB42B8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海带木耳汤（海带30g，木耳50g）</w:t>
            </w:r>
          </w:p>
        </w:tc>
      </w:tr>
      <w:tr w:rsidR="00CB42B8" w:rsidRPr="007A620F" w14:paraId="450D43A7" w14:textId="77777777">
        <w:trPr>
          <w:gridAfter w:val="1"/>
          <w:wAfter w:w="21" w:type="dxa"/>
          <w:trHeight w:val="361"/>
          <w:tblCellSpacing w:w="0" w:type="dxa"/>
          <w:jc w:val="center"/>
        </w:trPr>
        <w:tc>
          <w:tcPr>
            <w:tcW w:w="921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left w:w="108" w:type="dxa"/>
              <w:right w:w="108" w:type="dxa"/>
            </w:tcMar>
            <w:vAlign w:val="center"/>
          </w:tcPr>
          <w:p w14:paraId="061F2B2F" w14:textId="77777777" w:rsidR="00CB42B8" w:rsidRPr="007A620F" w:rsidRDefault="00CB42B8">
            <w:pPr>
              <w:pStyle w:val="a3"/>
              <w:widowControl/>
              <w:rPr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加餐</w:t>
            </w:r>
          </w:p>
        </w:tc>
        <w:tc>
          <w:tcPr>
            <w:tcW w:w="6935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left w:w="108" w:type="dxa"/>
              <w:right w:w="108" w:type="dxa"/>
            </w:tcMar>
          </w:tcPr>
          <w:p w14:paraId="74C8590D" w14:textId="77777777" w:rsidR="00CB42B8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橙子（200g），甜杏仁*（10g）</w:t>
            </w:r>
          </w:p>
        </w:tc>
      </w:tr>
      <w:tr w:rsidR="00CB42B8" w:rsidRPr="007A620F" w14:paraId="1486C375" w14:textId="77777777">
        <w:trPr>
          <w:gridAfter w:val="1"/>
          <w:wAfter w:w="21" w:type="dxa"/>
          <w:trHeight w:val="916"/>
          <w:tblCellSpacing w:w="0" w:type="dxa"/>
          <w:jc w:val="center"/>
        </w:trPr>
        <w:tc>
          <w:tcPr>
            <w:tcW w:w="921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left w:w="108" w:type="dxa"/>
              <w:right w:w="108" w:type="dxa"/>
            </w:tcMar>
            <w:vAlign w:val="center"/>
          </w:tcPr>
          <w:p w14:paraId="28E9484B" w14:textId="77777777" w:rsidR="00CB42B8" w:rsidRPr="007A620F" w:rsidRDefault="00CB42B8">
            <w:pPr>
              <w:pStyle w:val="a3"/>
              <w:widowControl/>
              <w:rPr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lastRenderedPageBreak/>
              <w:t>晚餐</w:t>
            </w:r>
          </w:p>
        </w:tc>
        <w:tc>
          <w:tcPr>
            <w:tcW w:w="6935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left w:w="108" w:type="dxa"/>
              <w:right w:w="108" w:type="dxa"/>
            </w:tcMar>
          </w:tcPr>
          <w:p w14:paraId="5E8EC008" w14:textId="77777777" w:rsidR="006646C9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rFonts w:ascii="仿宋_GB2312" w:eastAsia="仿宋_GB2312" w:cs="仿宋_GB2312"/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杂粮米饭（黑米10g，糙米25g，小米10g，高粱米10g）</w:t>
            </w:r>
          </w:p>
          <w:p w14:paraId="6B3EBAC0" w14:textId="77777777" w:rsidR="006646C9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rFonts w:ascii="仿宋_GB2312" w:eastAsia="仿宋_GB2312" w:cs="仿宋_GB2312"/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芦笋豆腐干（芦笋100g，豆腐干30g，口蘑10g）</w:t>
            </w:r>
          </w:p>
          <w:p w14:paraId="7196525B" w14:textId="77777777" w:rsidR="006646C9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rFonts w:ascii="仿宋_GB2312" w:eastAsia="仿宋_GB2312" w:cs="仿宋_GB2312"/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胡萝卜炒空心菜（胡萝卜150g，空心菜150g，柿子椒20g）</w:t>
            </w:r>
          </w:p>
          <w:p w14:paraId="18872AEF" w14:textId="608F394E" w:rsidR="00CB42B8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桔红蜇皮鸭肉汤（桔红*5g，大枣*3g，鸭肉30g，海蜇皮10g，冬瓜100g）</w:t>
            </w:r>
          </w:p>
        </w:tc>
      </w:tr>
      <w:tr w:rsidR="00CB42B8" w:rsidRPr="007A620F" w14:paraId="17DE5B67" w14:textId="77777777">
        <w:trPr>
          <w:gridAfter w:val="1"/>
          <w:wAfter w:w="21" w:type="dxa"/>
          <w:trHeight w:val="297"/>
          <w:tblCellSpacing w:w="0" w:type="dxa"/>
          <w:jc w:val="center"/>
        </w:trPr>
        <w:tc>
          <w:tcPr>
            <w:tcW w:w="921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left w:w="108" w:type="dxa"/>
              <w:right w:w="108" w:type="dxa"/>
            </w:tcMar>
            <w:vAlign w:val="center"/>
          </w:tcPr>
          <w:p w14:paraId="11050E90" w14:textId="77777777" w:rsidR="00CB42B8" w:rsidRPr="007A620F" w:rsidRDefault="00CB42B8">
            <w:pPr>
              <w:pStyle w:val="a3"/>
              <w:widowControl/>
              <w:rPr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油、盐</w:t>
            </w:r>
          </w:p>
        </w:tc>
        <w:tc>
          <w:tcPr>
            <w:tcW w:w="6935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left w:w="108" w:type="dxa"/>
              <w:right w:w="108" w:type="dxa"/>
            </w:tcMar>
          </w:tcPr>
          <w:p w14:paraId="0A0C607D" w14:textId="77777777" w:rsidR="00CB42B8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全天总用量：植物油20g，盐5g</w:t>
            </w:r>
          </w:p>
        </w:tc>
      </w:tr>
      <w:tr w:rsidR="00CB42B8" w:rsidRPr="007A620F" w14:paraId="6DEA27D8" w14:textId="77777777">
        <w:trPr>
          <w:gridAfter w:val="1"/>
          <w:wAfter w:w="21" w:type="dxa"/>
          <w:trHeight w:val="439"/>
          <w:tblCellSpacing w:w="0" w:type="dxa"/>
          <w:jc w:val="center"/>
        </w:trPr>
        <w:tc>
          <w:tcPr>
            <w:tcW w:w="7856" w:type="dxa"/>
            <w:gridSpan w:val="2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shd w:val="clear" w:color="auto" w:fill="E3C01E"/>
            <w:tcMar>
              <w:left w:w="108" w:type="dxa"/>
              <w:right w:w="108" w:type="dxa"/>
            </w:tcMar>
          </w:tcPr>
          <w:p w14:paraId="4865368A" w14:textId="77777777" w:rsidR="00CB42B8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rFonts w:ascii="黑体" w:eastAsia="黑体" w:hAnsi="宋体" w:cs="黑体"/>
                <w:sz w:val="18"/>
                <w:szCs w:val="18"/>
              </w:rPr>
            </w:pPr>
            <w:r w:rsidRPr="007A620F">
              <w:rPr>
                <w:rFonts w:ascii="黑体" w:eastAsia="黑体" w:hAnsi="宋体" w:cs="黑体"/>
                <w:sz w:val="18"/>
                <w:szCs w:val="18"/>
              </w:rPr>
              <w:t>示例2</w:t>
            </w:r>
          </w:p>
        </w:tc>
      </w:tr>
      <w:tr w:rsidR="00CB42B8" w:rsidRPr="007A620F" w14:paraId="341C3668" w14:textId="77777777" w:rsidTr="000B016E">
        <w:trPr>
          <w:gridAfter w:val="1"/>
          <w:wAfter w:w="21" w:type="dxa"/>
          <w:trHeight w:val="732"/>
          <w:tblCellSpacing w:w="0" w:type="dxa"/>
          <w:jc w:val="center"/>
        </w:trPr>
        <w:tc>
          <w:tcPr>
            <w:tcW w:w="921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left w:w="108" w:type="dxa"/>
              <w:right w:w="108" w:type="dxa"/>
            </w:tcMar>
            <w:vAlign w:val="center"/>
          </w:tcPr>
          <w:p w14:paraId="4B076FE5" w14:textId="77777777" w:rsidR="00CB42B8" w:rsidRPr="007A620F" w:rsidRDefault="00CB42B8">
            <w:pPr>
              <w:pStyle w:val="a3"/>
              <w:widowControl/>
              <w:rPr>
                <w:rFonts w:eastAsia="仿宋_GB2312"/>
                <w:sz w:val="18"/>
                <w:szCs w:val="18"/>
              </w:rPr>
            </w:pPr>
            <w:r w:rsidRPr="007A620F">
              <w:rPr>
                <w:rFonts w:ascii="仿宋_GB2312" w:eastAsia="仿宋_GB2312" w:cs="仿宋_GB2312" w:hint="eastAsia"/>
                <w:sz w:val="18"/>
                <w:szCs w:val="18"/>
              </w:rPr>
              <w:t>早餐</w:t>
            </w:r>
          </w:p>
        </w:tc>
        <w:tc>
          <w:tcPr>
            <w:tcW w:w="6935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left w:w="108" w:type="dxa"/>
              <w:right w:w="108" w:type="dxa"/>
            </w:tcMar>
          </w:tcPr>
          <w:p w14:paraId="3B6D445E" w14:textId="77777777" w:rsidR="006646C9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rFonts w:ascii="仿宋_GB2312" w:eastAsia="仿宋_GB2312" w:cs="仿宋_GB2312"/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玉米面馒头（玉米面30g，面粉50g）</w:t>
            </w:r>
          </w:p>
          <w:p w14:paraId="273699EC" w14:textId="77777777" w:rsidR="006646C9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rFonts w:ascii="仿宋_GB2312" w:eastAsia="仿宋_GB2312" w:cs="仿宋_GB2312"/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脱脂牛奶（300ml）</w:t>
            </w:r>
          </w:p>
          <w:p w14:paraId="00ED2FAF" w14:textId="264B061F" w:rsidR="006646C9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rFonts w:ascii="仿宋_GB2312" w:eastAsia="仿宋_GB2312" w:cs="仿宋_GB2312"/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煮鸡蛋（鸡蛋50g）</w:t>
            </w:r>
          </w:p>
          <w:p w14:paraId="775C89B7" w14:textId="4B282D12" w:rsidR="00CB42B8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洋葱千张（洋葱10g，豆腐皮20g）</w:t>
            </w:r>
          </w:p>
        </w:tc>
      </w:tr>
      <w:tr w:rsidR="00CB42B8" w:rsidRPr="007A620F" w14:paraId="351C7C93" w14:textId="77777777" w:rsidTr="000B016E">
        <w:trPr>
          <w:gridAfter w:val="1"/>
          <w:wAfter w:w="21" w:type="dxa"/>
          <w:trHeight w:val="287"/>
          <w:tblCellSpacing w:w="0" w:type="dxa"/>
          <w:jc w:val="center"/>
        </w:trPr>
        <w:tc>
          <w:tcPr>
            <w:tcW w:w="921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left w:w="108" w:type="dxa"/>
              <w:right w:w="108" w:type="dxa"/>
            </w:tcMar>
            <w:vAlign w:val="center"/>
          </w:tcPr>
          <w:p w14:paraId="395FF040" w14:textId="77777777" w:rsidR="00CB42B8" w:rsidRPr="007A620F" w:rsidRDefault="00CB42B8">
            <w:pPr>
              <w:pStyle w:val="a3"/>
              <w:widowControl/>
              <w:rPr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茶饮</w:t>
            </w:r>
          </w:p>
        </w:tc>
        <w:tc>
          <w:tcPr>
            <w:tcW w:w="6935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left w:w="108" w:type="dxa"/>
              <w:right w:w="108" w:type="dxa"/>
            </w:tcMar>
          </w:tcPr>
          <w:p w14:paraId="30909121" w14:textId="77777777" w:rsidR="00CB42B8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rFonts w:eastAsia="仿宋_GB2312"/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三鲜茶（鲜荷叶*、鲜藿香*、鲜橘皮*各10</w:t>
            </w:r>
            <w:r w:rsidRPr="007A620F">
              <w:rPr>
                <w:rFonts w:ascii="仿宋_GB2312" w:eastAsia="仿宋_GB2312" w:cs="仿宋_GB2312" w:hint="eastAsia"/>
                <w:sz w:val="18"/>
                <w:szCs w:val="18"/>
              </w:rPr>
              <w:t>g)</w:t>
            </w:r>
          </w:p>
        </w:tc>
      </w:tr>
      <w:tr w:rsidR="00CB42B8" w:rsidRPr="007A620F" w14:paraId="49C4E1E1" w14:textId="77777777" w:rsidTr="000B016E">
        <w:trPr>
          <w:gridAfter w:val="1"/>
          <w:wAfter w:w="21" w:type="dxa"/>
          <w:trHeight w:val="855"/>
          <w:tblCellSpacing w:w="0" w:type="dxa"/>
          <w:jc w:val="center"/>
        </w:trPr>
        <w:tc>
          <w:tcPr>
            <w:tcW w:w="921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left w:w="108" w:type="dxa"/>
              <w:right w:w="108" w:type="dxa"/>
            </w:tcMar>
            <w:vAlign w:val="center"/>
          </w:tcPr>
          <w:p w14:paraId="20E3E839" w14:textId="77777777" w:rsidR="00CB42B8" w:rsidRPr="007A620F" w:rsidRDefault="00CB42B8">
            <w:pPr>
              <w:pStyle w:val="a3"/>
              <w:widowControl/>
              <w:rPr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中餐</w:t>
            </w:r>
          </w:p>
        </w:tc>
        <w:tc>
          <w:tcPr>
            <w:tcW w:w="6935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left w:w="108" w:type="dxa"/>
              <w:right w:w="108" w:type="dxa"/>
            </w:tcMar>
          </w:tcPr>
          <w:p w14:paraId="7B46B34A" w14:textId="77777777" w:rsidR="006646C9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rFonts w:ascii="仿宋_GB2312" w:eastAsia="仿宋_GB2312" w:cs="仿宋_GB2312"/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杂粮米饭（黑米10g，糙米70g，小米10g，高粱米10g）</w:t>
            </w:r>
          </w:p>
          <w:p w14:paraId="0CD626EB" w14:textId="77777777" w:rsidR="006646C9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rFonts w:ascii="仿宋_GB2312" w:eastAsia="仿宋_GB2312" w:cs="仿宋_GB2312"/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清蒸鲈鱼（鲈鱼80g，生姜*2片，葱2段）</w:t>
            </w:r>
          </w:p>
          <w:p w14:paraId="22BF34C5" w14:textId="77777777" w:rsidR="006646C9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rFonts w:ascii="仿宋_GB2312" w:eastAsia="仿宋_GB2312" w:cs="仿宋_GB2312"/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蒜茸油麦菜（油麦菜200g，大蒜10g）</w:t>
            </w:r>
          </w:p>
          <w:p w14:paraId="62509DDC" w14:textId="0E9FC7C3" w:rsidR="00CB42B8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西红柿紫菜蛋花汤（紫菜5g，西红柿50g，鸡蛋15g）</w:t>
            </w:r>
          </w:p>
        </w:tc>
      </w:tr>
      <w:tr w:rsidR="00CB42B8" w:rsidRPr="007A620F" w14:paraId="3DF89CAC" w14:textId="77777777" w:rsidTr="000B016E">
        <w:trPr>
          <w:gridAfter w:val="1"/>
          <w:wAfter w:w="21" w:type="dxa"/>
          <w:trHeight w:val="342"/>
          <w:tblCellSpacing w:w="0" w:type="dxa"/>
          <w:jc w:val="center"/>
        </w:trPr>
        <w:tc>
          <w:tcPr>
            <w:tcW w:w="921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left w:w="108" w:type="dxa"/>
              <w:right w:w="108" w:type="dxa"/>
            </w:tcMar>
            <w:vAlign w:val="center"/>
          </w:tcPr>
          <w:p w14:paraId="211A503A" w14:textId="77777777" w:rsidR="00CB42B8" w:rsidRPr="007A620F" w:rsidRDefault="00CB42B8">
            <w:pPr>
              <w:pStyle w:val="a3"/>
              <w:widowControl/>
              <w:rPr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加餐</w:t>
            </w:r>
          </w:p>
        </w:tc>
        <w:tc>
          <w:tcPr>
            <w:tcW w:w="6935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left w:w="108" w:type="dxa"/>
              <w:right w:w="108" w:type="dxa"/>
            </w:tcMar>
          </w:tcPr>
          <w:p w14:paraId="09849299" w14:textId="77777777" w:rsidR="00CB42B8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苹果（200g）</w:t>
            </w:r>
          </w:p>
        </w:tc>
      </w:tr>
      <w:tr w:rsidR="00CB42B8" w:rsidRPr="007A620F" w14:paraId="09CD23F7" w14:textId="77777777" w:rsidTr="000B016E">
        <w:trPr>
          <w:gridAfter w:val="1"/>
          <w:wAfter w:w="21" w:type="dxa"/>
          <w:trHeight w:val="831"/>
          <w:tblCellSpacing w:w="0" w:type="dxa"/>
          <w:jc w:val="center"/>
        </w:trPr>
        <w:tc>
          <w:tcPr>
            <w:tcW w:w="921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left w:w="108" w:type="dxa"/>
              <w:right w:w="108" w:type="dxa"/>
            </w:tcMar>
            <w:vAlign w:val="center"/>
          </w:tcPr>
          <w:p w14:paraId="059F48F5" w14:textId="77777777" w:rsidR="00CB42B8" w:rsidRPr="007A620F" w:rsidRDefault="00CB42B8">
            <w:pPr>
              <w:pStyle w:val="a3"/>
              <w:widowControl/>
              <w:rPr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晚餐</w:t>
            </w:r>
          </w:p>
        </w:tc>
        <w:tc>
          <w:tcPr>
            <w:tcW w:w="6935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left w:w="108" w:type="dxa"/>
              <w:right w:w="108" w:type="dxa"/>
            </w:tcMar>
          </w:tcPr>
          <w:p w14:paraId="7EE2B82F" w14:textId="77777777" w:rsidR="006646C9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rFonts w:ascii="仿宋_GB2312" w:eastAsia="仿宋_GB2312" w:cs="仿宋_GB2312"/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紫薯芋头饭（芋头30g，紫薯30g，大米60g）</w:t>
            </w:r>
          </w:p>
          <w:p w14:paraId="36F5746E" w14:textId="77777777" w:rsidR="006646C9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rFonts w:ascii="仿宋_GB2312" w:eastAsia="仿宋_GB2312" w:cs="仿宋_GB2312"/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山楂西兰花炒肉片（猪瘦肉30g，西兰花100g，山楂*3g，鸡蛋清10g）</w:t>
            </w:r>
          </w:p>
          <w:p w14:paraId="3A518DB0" w14:textId="77777777" w:rsidR="006646C9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rFonts w:ascii="仿宋_GB2312" w:eastAsia="仿宋_GB2312" w:cs="仿宋_GB2312"/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素烩三菇（冬菇、香菇、草菇各25g）</w:t>
            </w:r>
          </w:p>
          <w:p w14:paraId="4ABE83A5" w14:textId="018083EB" w:rsidR="00CB42B8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海带冬瓜薏苡仁汤（海带30g，冬瓜100g，薏苡仁*30g）</w:t>
            </w:r>
          </w:p>
        </w:tc>
      </w:tr>
      <w:tr w:rsidR="00CB42B8" w:rsidRPr="007A620F" w14:paraId="4752CF0E" w14:textId="77777777" w:rsidTr="000B016E">
        <w:trPr>
          <w:gridAfter w:val="1"/>
          <w:wAfter w:w="21" w:type="dxa"/>
          <w:trHeight w:val="290"/>
          <w:tblCellSpacing w:w="0" w:type="dxa"/>
          <w:jc w:val="center"/>
        </w:trPr>
        <w:tc>
          <w:tcPr>
            <w:tcW w:w="921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left w:w="108" w:type="dxa"/>
              <w:right w:w="108" w:type="dxa"/>
            </w:tcMar>
            <w:vAlign w:val="center"/>
          </w:tcPr>
          <w:p w14:paraId="1DE97819" w14:textId="77777777" w:rsidR="00CB42B8" w:rsidRPr="007A620F" w:rsidRDefault="00CB42B8">
            <w:pPr>
              <w:pStyle w:val="a3"/>
              <w:widowControl/>
              <w:rPr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油、盐</w:t>
            </w:r>
          </w:p>
        </w:tc>
        <w:tc>
          <w:tcPr>
            <w:tcW w:w="6935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left w:w="108" w:type="dxa"/>
              <w:right w:w="108" w:type="dxa"/>
            </w:tcMar>
          </w:tcPr>
          <w:p w14:paraId="20B127DB" w14:textId="77777777" w:rsidR="00CB42B8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全天总用量：植物油20g，盐5g</w:t>
            </w:r>
          </w:p>
        </w:tc>
      </w:tr>
      <w:tr w:rsidR="00CB42B8" w:rsidRPr="007A620F" w14:paraId="3B4DA7AD" w14:textId="77777777">
        <w:trPr>
          <w:trHeight w:val="500"/>
          <w:tblCellSpacing w:w="0" w:type="dxa"/>
          <w:jc w:val="center"/>
        </w:trPr>
        <w:tc>
          <w:tcPr>
            <w:tcW w:w="7877" w:type="dxa"/>
            <w:gridSpan w:val="3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shd w:val="clear" w:color="auto" w:fill="F2E6CD"/>
            <w:tcMar>
              <w:left w:w="108" w:type="dxa"/>
              <w:right w:w="108" w:type="dxa"/>
            </w:tcMar>
          </w:tcPr>
          <w:p w14:paraId="4EDE2566" w14:textId="77777777" w:rsidR="00CB42B8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sz w:val="18"/>
                <w:szCs w:val="18"/>
              </w:rPr>
            </w:pPr>
            <w:r w:rsidRPr="007A620F">
              <w:rPr>
                <w:rFonts w:ascii="黑体" w:eastAsia="黑体" w:hAnsi="宋体" w:cs="黑体"/>
                <w:sz w:val="18"/>
                <w:szCs w:val="18"/>
              </w:rPr>
              <w:t>示例3</w:t>
            </w:r>
          </w:p>
        </w:tc>
      </w:tr>
      <w:tr w:rsidR="00CB42B8" w:rsidRPr="007A620F" w14:paraId="22ADBC9B" w14:textId="77777777" w:rsidTr="000B016E">
        <w:trPr>
          <w:trHeight w:val="660"/>
          <w:tblCellSpacing w:w="0" w:type="dxa"/>
          <w:jc w:val="center"/>
        </w:trPr>
        <w:tc>
          <w:tcPr>
            <w:tcW w:w="92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left w:w="108" w:type="dxa"/>
              <w:right w:w="108" w:type="dxa"/>
            </w:tcMar>
            <w:vAlign w:val="center"/>
          </w:tcPr>
          <w:p w14:paraId="2D2667B9" w14:textId="77777777" w:rsidR="00CB42B8" w:rsidRPr="007A620F" w:rsidRDefault="00CB42B8">
            <w:pPr>
              <w:pStyle w:val="a3"/>
              <w:widowControl/>
              <w:rPr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早餐</w:t>
            </w:r>
          </w:p>
        </w:tc>
        <w:tc>
          <w:tcPr>
            <w:tcW w:w="6957" w:type="dxa"/>
            <w:gridSpan w:val="2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left w:w="108" w:type="dxa"/>
              <w:right w:w="108" w:type="dxa"/>
            </w:tcMar>
          </w:tcPr>
          <w:p w14:paraId="0717D582" w14:textId="77777777" w:rsidR="006646C9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rFonts w:ascii="仿宋_GB2312" w:eastAsia="仿宋_GB2312" w:cs="仿宋_GB2312"/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黄豆粳米豆浆（黄豆30g，粳米30g）</w:t>
            </w:r>
          </w:p>
          <w:p w14:paraId="6BAB08F4" w14:textId="77777777" w:rsidR="006646C9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rFonts w:ascii="仿宋_GB2312" w:eastAsia="仿宋_GB2312" w:cs="仿宋_GB2312"/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卤鸡蛋（鸡蛋50g）</w:t>
            </w:r>
          </w:p>
          <w:p w14:paraId="543BC030" w14:textId="1348D1F3" w:rsidR="006646C9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rFonts w:ascii="仿宋_GB2312" w:eastAsia="仿宋_GB2312" w:cs="仿宋_GB2312"/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双色花卷（面粉40g，南瓜20g）</w:t>
            </w:r>
          </w:p>
          <w:p w14:paraId="3565EFD0" w14:textId="3866A103" w:rsidR="00CB42B8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香干拌笋丝（香干30g，笋丝100，胡萝卜丝20g）</w:t>
            </w:r>
          </w:p>
        </w:tc>
      </w:tr>
      <w:tr w:rsidR="00CB42B8" w:rsidRPr="007A620F" w14:paraId="3DEFB289" w14:textId="77777777" w:rsidTr="000B016E">
        <w:trPr>
          <w:trHeight w:val="360"/>
          <w:tblCellSpacing w:w="0" w:type="dxa"/>
          <w:jc w:val="center"/>
        </w:trPr>
        <w:tc>
          <w:tcPr>
            <w:tcW w:w="92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left w:w="108" w:type="dxa"/>
              <w:right w:w="108" w:type="dxa"/>
            </w:tcMar>
            <w:vAlign w:val="center"/>
          </w:tcPr>
          <w:p w14:paraId="7E294911" w14:textId="77777777" w:rsidR="00CB42B8" w:rsidRPr="007A620F" w:rsidRDefault="00CB42B8">
            <w:pPr>
              <w:pStyle w:val="a3"/>
              <w:widowControl/>
              <w:rPr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茶饮</w:t>
            </w:r>
          </w:p>
        </w:tc>
        <w:tc>
          <w:tcPr>
            <w:tcW w:w="6957" w:type="dxa"/>
            <w:gridSpan w:val="2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left w:w="108" w:type="dxa"/>
              <w:right w:w="108" w:type="dxa"/>
            </w:tcMar>
          </w:tcPr>
          <w:p w14:paraId="10E50B50" w14:textId="77777777" w:rsidR="00CB42B8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三鲜饮（鲜山楂*15g，鲜白萝卜15g，鲜橘皮*3g）</w:t>
            </w:r>
          </w:p>
        </w:tc>
      </w:tr>
      <w:tr w:rsidR="00CB42B8" w:rsidRPr="007A620F" w14:paraId="77AA0167" w14:textId="77777777" w:rsidTr="000B016E">
        <w:trPr>
          <w:trHeight w:val="956"/>
          <w:tblCellSpacing w:w="0" w:type="dxa"/>
          <w:jc w:val="center"/>
        </w:trPr>
        <w:tc>
          <w:tcPr>
            <w:tcW w:w="92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left w:w="108" w:type="dxa"/>
              <w:right w:w="108" w:type="dxa"/>
            </w:tcMar>
            <w:vAlign w:val="center"/>
          </w:tcPr>
          <w:p w14:paraId="2FA10DA2" w14:textId="77777777" w:rsidR="00CB42B8" w:rsidRPr="007A620F" w:rsidRDefault="00CB42B8">
            <w:pPr>
              <w:pStyle w:val="a3"/>
              <w:widowControl/>
              <w:rPr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中餐</w:t>
            </w:r>
            <w:r w:rsidRPr="007A620F">
              <w:rPr>
                <w:rFonts w:ascii="仿宋_GB2312" w:eastAsia="仿宋_GB2312" w:cs="仿宋_GB2312"/>
                <w:sz w:val="18"/>
                <w:szCs w:val="18"/>
              </w:rPr>
              <w:t> </w:t>
            </w:r>
          </w:p>
        </w:tc>
        <w:tc>
          <w:tcPr>
            <w:tcW w:w="6957" w:type="dxa"/>
            <w:gridSpan w:val="2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left w:w="108" w:type="dxa"/>
              <w:right w:w="108" w:type="dxa"/>
            </w:tcMar>
          </w:tcPr>
          <w:p w14:paraId="1A758E2F" w14:textId="77777777" w:rsidR="006646C9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rFonts w:ascii="仿宋_GB2312" w:eastAsia="仿宋_GB2312" w:cs="仿宋_GB2312"/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杂粮米饭（黑米10g，糙米60g，小米10g，高粱米10g）</w:t>
            </w:r>
          </w:p>
          <w:p w14:paraId="66646030" w14:textId="77777777" w:rsidR="006646C9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rFonts w:ascii="仿宋_GB2312" w:eastAsia="仿宋_GB2312" w:cs="仿宋_GB2312"/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荷叶兔肉（荷叶*半张，兔肉50g）</w:t>
            </w:r>
          </w:p>
          <w:p w14:paraId="0DD89021" w14:textId="77777777" w:rsidR="006646C9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rFonts w:ascii="仿宋_GB2312" w:eastAsia="仿宋_GB2312" w:cs="仿宋_GB2312"/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炒时蔬（生菜、芥兰、茄子、西葫芦交替食用，每次200g）</w:t>
            </w:r>
          </w:p>
          <w:p w14:paraId="5094CDDA" w14:textId="33CB0055" w:rsidR="00CB42B8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冬瓜莲蓬薏苡仁煲瘦肉（冬瓜100g，薏苡仁*10g，莲蓬5g，大枣*3g，猪瘦肉50g）</w:t>
            </w:r>
          </w:p>
        </w:tc>
      </w:tr>
      <w:tr w:rsidR="00CB42B8" w:rsidRPr="007A620F" w14:paraId="5CCE32C5" w14:textId="77777777" w:rsidTr="000B016E">
        <w:trPr>
          <w:trHeight w:val="300"/>
          <w:tblCellSpacing w:w="0" w:type="dxa"/>
          <w:jc w:val="center"/>
        </w:trPr>
        <w:tc>
          <w:tcPr>
            <w:tcW w:w="92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left w:w="108" w:type="dxa"/>
              <w:right w:w="108" w:type="dxa"/>
            </w:tcMar>
            <w:vAlign w:val="center"/>
          </w:tcPr>
          <w:p w14:paraId="5004CB1F" w14:textId="77777777" w:rsidR="00CB42B8" w:rsidRPr="007A620F" w:rsidRDefault="00CB42B8">
            <w:pPr>
              <w:pStyle w:val="a3"/>
              <w:widowControl/>
              <w:rPr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加餐</w:t>
            </w:r>
          </w:p>
        </w:tc>
        <w:tc>
          <w:tcPr>
            <w:tcW w:w="6957" w:type="dxa"/>
            <w:gridSpan w:val="2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left w:w="108" w:type="dxa"/>
              <w:right w:w="108" w:type="dxa"/>
            </w:tcMar>
          </w:tcPr>
          <w:p w14:paraId="62F14418" w14:textId="77777777" w:rsidR="00CB42B8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苹果（200g），腰果（10g）</w:t>
            </w:r>
          </w:p>
        </w:tc>
      </w:tr>
      <w:tr w:rsidR="00CB42B8" w:rsidRPr="007A620F" w14:paraId="49C7C572" w14:textId="77777777" w:rsidTr="000B016E">
        <w:trPr>
          <w:trHeight w:val="919"/>
          <w:tblCellSpacing w:w="0" w:type="dxa"/>
          <w:jc w:val="center"/>
        </w:trPr>
        <w:tc>
          <w:tcPr>
            <w:tcW w:w="92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left w:w="108" w:type="dxa"/>
              <w:right w:w="108" w:type="dxa"/>
            </w:tcMar>
            <w:vAlign w:val="center"/>
          </w:tcPr>
          <w:p w14:paraId="6D7E988A" w14:textId="77777777" w:rsidR="00CB42B8" w:rsidRPr="007A620F" w:rsidRDefault="00CB42B8">
            <w:pPr>
              <w:pStyle w:val="a3"/>
              <w:widowControl/>
              <w:rPr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晚餐</w:t>
            </w:r>
          </w:p>
        </w:tc>
        <w:tc>
          <w:tcPr>
            <w:tcW w:w="6957" w:type="dxa"/>
            <w:gridSpan w:val="2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left w:w="108" w:type="dxa"/>
              <w:right w:w="108" w:type="dxa"/>
            </w:tcMar>
          </w:tcPr>
          <w:p w14:paraId="3F3C54F7" w14:textId="77777777" w:rsidR="006646C9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rFonts w:ascii="仿宋_GB2312" w:eastAsia="仿宋_GB2312" w:cs="仿宋_GB2312"/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荞麦面条（荞麦面粉40g，高筋面粉40g）</w:t>
            </w:r>
          </w:p>
          <w:p w14:paraId="3E815A72" w14:textId="77777777" w:rsidR="006646C9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rFonts w:ascii="仿宋_GB2312" w:eastAsia="仿宋_GB2312" w:cs="仿宋_GB2312"/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胡萝卜炒西兰花（胡萝卜100g，西兰花100g）</w:t>
            </w:r>
          </w:p>
          <w:p w14:paraId="1EE532A0" w14:textId="77777777" w:rsidR="006646C9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rFonts w:ascii="仿宋_GB2312" w:eastAsia="仿宋_GB2312" w:cs="仿宋_GB2312"/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海米香菇炖粉条（粉条30g，香菇10g，虾仁10g，鸡肉30g）</w:t>
            </w:r>
          </w:p>
          <w:p w14:paraId="2CAED255" w14:textId="03779D96" w:rsidR="00CB42B8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豆腐海带汤（海带10g，豆腐20g，菠菜30g）</w:t>
            </w:r>
          </w:p>
        </w:tc>
      </w:tr>
      <w:tr w:rsidR="00CB42B8" w:rsidRPr="007A620F" w14:paraId="15CA5564" w14:textId="77777777" w:rsidTr="000B016E">
        <w:trPr>
          <w:trHeight w:val="380"/>
          <w:tblCellSpacing w:w="0" w:type="dxa"/>
          <w:jc w:val="center"/>
        </w:trPr>
        <w:tc>
          <w:tcPr>
            <w:tcW w:w="920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left w:w="108" w:type="dxa"/>
              <w:right w:w="108" w:type="dxa"/>
            </w:tcMar>
            <w:vAlign w:val="center"/>
          </w:tcPr>
          <w:p w14:paraId="0FEE7398" w14:textId="77777777" w:rsidR="00CB42B8" w:rsidRPr="007A620F" w:rsidRDefault="00CB42B8">
            <w:pPr>
              <w:pStyle w:val="a3"/>
              <w:widowControl/>
              <w:rPr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油、盐</w:t>
            </w:r>
          </w:p>
        </w:tc>
        <w:tc>
          <w:tcPr>
            <w:tcW w:w="6957" w:type="dxa"/>
            <w:gridSpan w:val="2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left w:w="108" w:type="dxa"/>
              <w:right w:w="108" w:type="dxa"/>
            </w:tcMar>
          </w:tcPr>
          <w:p w14:paraId="49D54524" w14:textId="77777777" w:rsidR="00CB42B8" w:rsidRPr="007A620F" w:rsidRDefault="00CB42B8" w:rsidP="006646C9">
            <w:pPr>
              <w:pStyle w:val="a3"/>
              <w:widowControl/>
              <w:spacing w:before="0" w:beforeAutospacing="0" w:after="0" w:afterAutospacing="0"/>
              <w:rPr>
                <w:sz w:val="18"/>
                <w:szCs w:val="18"/>
              </w:rPr>
            </w:pPr>
            <w:r w:rsidRPr="007A620F">
              <w:rPr>
                <w:rFonts w:ascii="仿宋_GB2312" w:eastAsia="仿宋_GB2312" w:cs="仿宋_GB2312"/>
                <w:sz w:val="18"/>
                <w:szCs w:val="18"/>
              </w:rPr>
              <w:t>全天总用量：植物油20g，盐5g</w:t>
            </w:r>
          </w:p>
        </w:tc>
      </w:tr>
      <w:tr w:rsidR="00CB42B8" w:rsidRPr="007A620F" w14:paraId="7816FD67" w14:textId="77777777">
        <w:trPr>
          <w:trHeight w:val="1080"/>
          <w:tblCellSpacing w:w="0" w:type="dxa"/>
          <w:jc w:val="center"/>
        </w:trPr>
        <w:tc>
          <w:tcPr>
            <w:tcW w:w="7877" w:type="dxa"/>
            <w:gridSpan w:val="3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tcMar>
              <w:left w:w="108" w:type="dxa"/>
              <w:right w:w="108" w:type="dxa"/>
            </w:tcMar>
            <w:vAlign w:val="center"/>
          </w:tcPr>
          <w:p w14:paraId="52AF2ED9" w14:textId="77777777" w:rsidR="005544BD" w:rsidRDefault="005544BD" w:rsidP="007A620F">
            <w:pPr>
              <w:pStyle w:val="a3"/>
              <w:widowControl/>
              <w:spacing w:before="0" w:beforeAutospacing="0" w:after="0" w:afterAutospacing="0"/>
              <w:rPr>
                <w:rFonts w:ascii="仿宋_GB2312" w:eastAsia="仿宋_GB2312" w:cs="仿宋_GB2312"/>
                <w:sz w:val="18"/>
                <w:szCs w:val="18"/>
              </w:rPr>
            </w:pPr>
            <w:r w:rsidRPr="005544BD">
              <w:rPr>
                <w:rFonts w:ascii="仿宋_GB2312" w:eastAsia="仿宋_GB2312" w:cs="仿宋_GB2312" w:hint="eastAsia"/>
                <w:sz w:val="18"/>
                <w:szCs w:val="18"/>
              </w:rPr>
              <w:t>注：1.本食谱可提供每日能量1790～1880kcal。蛋白质80～90g，碳水化合物245～275g及脂肪45～50g；宏量营养素占总能量比为：蛋白质15%～20%，碳水化合物50%～60%，脂肪20%～25%。</w:t>
            </w:r>
          </w:p>
          <w:p w14:paraId="0E3A929B" w14:textId="46E823B8" w:rsidR="00CB42B8" w:rsidRPr="007A620F" w:rsidRDefault="005544BD" w:rsidP="007A620F">
            <w:pPr>
              <w:pStyle w:val="a3"/>
              <w:widowControl/>
              <w:spacing w:before="0" w:beforeAutospacing="0" w:after="0" w:afterAutospacing="0"/>
              <w:rPr>
                <w:sz w:val="18"/>
                <w:szCs w:val="18"/>
              </w:rPr>
            </w:pPr>
            <w:r w:rsidRPr="005544BD">
              <w:rPr>
                <w:rFonts w:ascii="仿宋_GB2312" w:eastAsia="仿宋_GB2312" w:cs="仿宋_GB2312" w:hint="eastAsia"/>
                <w:sz w:val="18"/>
                <w:szCs w:val="18"/>
              </w:rPr>
              <w:t>2.*为食谱中用到的食药物质，如山楂、菊花、决明子等。</w:t>
            </w:r>
          </w:p>
        </w:tc>
      </w:tr>
    </w:tbl>
    <w:p w14:paraId="38CEDE0A" w14:textId="77777777" w:rsidR="00233C7F" w:rsidRDefault="00CB42B8">
      <w:pPr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（二）食养方示例</w:t>
      </w:r>
    </w:p>
    <w:p w14:paraId="2F648491" w14:textId="7202AB37" w:rsidR="00CB42B8" w:rsidRDefault="00233C7F">
      <w:pPr>
        <w:ind w:firstLineChars="200" w:firstLine="560"/>
        <w:rPr>
          <w:sz w:val="28"/>
          <w:szCs w:val="28"/>
        </w:rPr>
      </w:pPr>
      <w:r w:rsidRPr="00233C7F">
        <w:rPr>
          <w:sz w:val="28"/>
          <w:szCs w:val="28"/>
        </w:rPr>
        <w:t xml:space="preserve">1. </w:t>
      </w:r>
      <w:r w:rsidR="00CB42B8" w:rsidRPr="00233C7F">
        <w:rPr>
          <w:rFonts w:hint="eastAsia"/>
          <w:sz w:val="28"/>
          <w:szCs w:val="28"/>
        </w:rPr>
        <w:t>经验茶饮（痰浊内阻型）</w:t>
      </w:r>
    </w:p>
    <w:p w14:paraId="7AA97A6D" w14:textId="77777777" w:rsidR="00233C7F" w:rsidRPr="00233C7F" w:rsidRDefault="00233C7F" w:rsidP="00233C7F">
      <w:pPr>
        <w:ind w:firstLineChars="200" w:firstLine="560"/>
        <w:rPr>
          <w:sz w:val="28"/>
          <w:szCs w:val="28"/>
        </w:rPr>
      </w:pPr>
      <w:r w:rsidRPr="00233C7F">
        <w:rPr>
          <w:rFonts w:hint="eastAsia"/>
          <w:sz w:val="28"/>
          <w:szCs w:val="28"/>
        </w:rPr>
        <w:t>三鲜茶</w:t>
      </w:r>
    </w:p>
    <w:p w14:paraId="52CAB3B6" w14:textId="5098F8FE" w:rsidR="00233C7F" w:rsidRPr="00233C7F" w:rsidRDefault="00233C7F" w:rsidP="00233C7F">
      <w:pPr>
        <w:ind w:firstLineChars="200" w:firstLine="560"/>
        <w:rPr>
          <w:sz w:val="28"/>
          <w:szCs w:val="28"/>
        </w:rPr>
      </w:pPr>
      <w:r w:rsidRPr="00233C7F">
        <w:rPr>
          <w:rFonts w:hint="eastAsia"/>
          <w:sz w:val="28"/>
          <w:szCs w:val="28"/>
        </w:rPr>
        <w:t>材料：鲜荷叶、鲜藿香、鲜橘皮各</w:t>
      </w:r>
      <w:r w:rsidRPr="00233C7F">
        <w:rPr>
          <w:rFonts w:hint="eastAsia"/>
          <w:sz w:val="28"/>
          <w:szCs w:val="28"/>
        </w:rPr>
        <w:t>10g</w:t>
      </w:r>
      <w:r w:rsidR="00F178BE">
        <w:rPr>
          <w:rFonts w:hint="eastAsia"/>
          <w:sz w:val="28"/>
          <w:szCs w:val="28"/>
        </w:rPr>
        <w:t>。</w:t>
      </w:r>
    </w:p>
    <w:p w14:paraId="455D40BB" w14:textId="1794FA9F" w:rsidR="00233C7F" w:rsidRPr="00233C7F" w:rsidRDefault="00233C7F" w:rsidP="00233C7F">
      <w:pPr>
        <w:ind w:firstLineChars="200" w:firstLine="560"/>
        <w:rPr>
          <w:sz w:val="28"/>
          <w:szCs w:val="28"/>
        </w:rPr>
      </w:pPr>
      <w:r w:rsidRPr="00233C7F">
        <w:rPr>
          <w:rFonts w:hint="eastAsia"/>
          <w:sz w:val="28"/>
          <w:szCs w:val="28"/>
        </w:rPr>
        <w:t>制法：洗净、切碎，用滚开水冲泡或稍煮</w:t>
      </w:r>
      <w:r w:rsidR="00F178BE">
        <w:rPr>
          <w:rFonts w:hint="eastAsia"/>
          <w:sz w:val="28"/>
          <w:szCs w:val="28"/>
        </w:rPr>
        <w:t>。</w:t>
      </w:r>
    </w:p>
    <w:p w14:paraId="3E3E799B" w14:textId="75CD8B9B" w:rsidR="00CB42B8" w:rsidRPr="00F178BE" w:rsidRDefault="00233C7F" w:rsidP="00F178BE">
      <w:pPr>
        <w:ind w:firstLineChars="200" w:firstLine="560"/>
        <w:rPr>
          <w:sz w:val="28"/>
          <w:szCs w:val="28"/>
        </w:rPr>
      </w:pPr>
      <w:r w:rsidRPr="00233C7F">
        <w:rPr>
          <w:rFonts w:hint="eastAsia"/>
          <w:sz w:val="28"/>
          <w:szCs w:val="28"/>
        </w:rPr>
        <w:t>用法用量：分多次代茶饮用。夏天头晕泛恶心者，饮之尤宜。</w:t>
      </w:r>
    </w:p>
    <w:p w14:paraId="7DCBFB5B" w14:textId="4C73A1E3" w:rsidR="00CB42B8" w:rsidRPr="00233C7F" w:rsidRDefault="00233C7F">
      <w:pPr>
        <w:ind w:firstLineChars="200" w:firstLine="560"/>
        <w:rPr>
          <w:sz w:val="28"/>
          <w:szCs w:val="28"/>
        </w:rPr>
      </w:pPr>
      <w:r w:rsidRPr="00233C7F">
        <w:rPr>
          <w:rFonts w:hint="eastAsia"/>
          <w:sz w:val="28"/>
          <w:szCs w:val="28"/>
        </w:rPr>
        <w:t>2</w:t>
      </w:r>
      <w:r w:rsidRPr="00233C7F">
        <w:rPr>
          <w:sz w:val="28"/>
          <w:szCs w:val="28"/>
        </w:rPr>
        <w:t xml:space="preserve">. </w:t>
      </w:r>
      <w:r w:rsidR="00CB42B8" w:rsidRPr="00233C7F">
        <w:rPr>
          <w:rFonts w:hint="eastAsia"/>
          <w:sz w:val="28"/>
          <w:szCs w:val="28"/>
        </w:rPr>
        <w:t>食养方（痰浊内阻型）</w:t>
      </w:r>
    </w:p>
    <w:p w14:paraId="1576E047" w14:textId="77777777" w:rsidR="00CB42B8" w:rsidRDefault="00CB42B8">
      <w:pPr>
        <w:ind w:firstLineChars="200" w:firstLine="560"/>
        <w:rPr>
          <w:sz w:val="28"/>
          <w:szCs w:val="28"/>
        </w:rPr>
      </w:pPr>
      <w:r w:rsidRPr="00233C7F">
        <w:rPr>
          <w:rFonts w:hint="eastAsia"/>
          <w:sz w:val="28"/>
          <w:szCs w:val="28"/>
        </w:rPr>
        <w:t>冬瓜莲蓬薏苡仁煲瘦肉</w:t>
      </w:r>
    </w:p>
    <w:p w14:paraId="7E7318B1" w14:textId="4B44B54B" w:rsidR="00233C7F" w:rsidRPr="00233C7F" w:rsidRDefault="00233C7F" w:rsidP="00233C7F">
      <w:pPr>
        <w:ind w:firstLineChars="200" w:firstLine="560"/>
        <w:rPr>
          <w:sz w:val="28"/>
          <w:szCs w:val="28"/>
        </w:rPr>
      </w:pPr>
      <w:r w:rsidRPr="00233C7F">
        <w:rPr>
          <w:rFonts w:hint="eastAsia"/>
          <w:sz w:val="28"/>
          <w:szCs w:val="28"/>
        </w:rPr>
        <w:t>主要材料：冬瓜</w:t>
      </w:r>
      <w:r w:rsidRPr="00233C7F">
        <w:rPr>
          <w:rFonts w:hint="eastAsia"/>
          <w:sz w:val="28"/>
          <w:szCs w:val="28"/>
        </w:rPr>
        <w:t>100g</w:t>
      </w:r>
      <w:r w:rsidRPr="00233C7F">
        <w:rPr>
          <w:rFonts w:hint="eastAsia"/>
          <w:sz w:val="28"/>
          <w:szCs w:val="28"/>
        </w:rPr>
        <w:t>，薏苡仁</w:t>
      </w:r>
      <w:r w:rsidRPr="00233C7F">
        <w:rPr>
          <w:rFonts w:hint="eastAsia"/>
          <w:sz w:val="28"/>
          <w:szCs w:val="28"/>
        </w:rPr>
        <w:t>10g</w:t>
      </w:r>
      <w:r w:rsidRPr="00233C7F">
        <w:rPr>
          <w:rFonts w:hint="eastAsia"/>
          <w:sz w:val="28"/>
          <w:szCs w:val="28"/>
        </w:rPr>
        <w:t>，莲蓬</w:t>
      </w:r>
      <w:r w:rsidRPr="00233C7F">
        <w:rPr>
          <w:rFonts w:hint="eastAsia"/>
          <w:sz w:val="28"/>
          <w:szCs w:val="28"/>
        </w:rPr>
        <w:t>5g</w:t>
      </w:r>
      <w:r w:rsidRPr="00233C7F">
        <w:rPr>
          <w:rFonts w:hint="eastAsia"/>
          <w:sz w:val="28"/>
          <w:szCs w:val="28"/>
        </w:rPr>
        <w:t>，大枣</w:t>
      </w:r>
      <w:r w:rsidRPr="00233C7F">
        <w:rPr>
          <w:rFonts w:hint="eastAsia"/>
          <w:sz w:val="28"/>
          <w:szCs w:val="28"/>
        </w:rPr>
        <w:t>3g</w:t>
      </w:r>
      <w:r w:rsidRPr="00233C7F">
        <w:rPr>
          <w:rFonts w:hint="eastAsia"/>
          <w:sz w:val="28"/>
          <w:szCs w:val="28"/>
        </w:rPr>
        <w:t>，猪瘦肉</w:t>
      </w:r>
      <w:r w:rsidRPr="00233C7F">
        <w:rPr>
          <w:rFonts w:hint="eastAsia"/>
          <w:sz w:val="28"/>
          <w:szCs w:val="28"/>
        </w:rPr>
        <w:t>50g</w:t>
      </w:r>
      <w:r w:rsidR="00F178BE">
        <w:rPr>
          <w:rFonts w:hint="eastAsia"/>
          <w:sz w:val="28"/>
          <w:szCs w:val="28"/>
        </w:rPr>
        <w:t>。</w:t>
      </w:r>
    </w:p>
    <w:p w14:paraId="20873A89" w14:textId="77777777" w:rsidR="00233C7F" w:rsidRPr="00233C7F" w:rsidRDefault="00233C7F" w:rsidP="00233C7F">
      <w:pPr>
        <w:ind w:firstLineChars="200" w:firstLine="560"/>
        <w:rPr>
          <w:sz w:val="28"/>
          <w:szCs w:val="28"/>
        </w:rPr>
      </w:pPr>
      <w:r w:rsidRPr="00233C7F">
        <w:rPr>
          <w:rFonts w:hint="eastAsia"/>
          <w:sz w:val="28"/>
          <w:szCs w:val="28"/>
        </w:rPr>
        <w:t>制作方法：莲蓬、薏苡仁分别洗净，浸泡</w:t>
      </w:r>
      <w:r w:rsidRPr="00233C7F">
        <w:rPr>
          <w:rFonts w:hint="eastAsia"/>
          <w:sz w:val="28"/>
          <w:szCs w:val="28"/>
        </w:rPr>
        <w:t xml:space="preserve"> 30 </w:t>
      </w:r>
      <w:r w:rsidRPr="00233C7F">
        <w:rPr>
          <w:rFonts w:hint="eastAsia"/>
          <w:sz w:val="28"/>
          <w:szCs w:val="28"/>
        </w:rPr>
        <w:t>分钟；冬瓜切大块；大枣洗净；猪瘦肉切块、焯水、洗净；将所有原料及清水</w:t>
      </w:r>
      <w:r w:rsidRPr="00233C7F">
        <w:rPr>
          <w:rFonts w:hint="eastAsia"/>
          <w:sz w:val="28"/>
          <w:szCs w:val="28"/>
        </w:rPr>
        <w:t>500ml</w:t>
      </w:r>
      <w:r w:rsidRPr="00233C7F">
        <w:rPr>
          <w:rFonts w:hint="eastAsia"/>
          <w:sz w:val="28"/>
          <w:szCs w:val="28"/>
        </w:rPr>
        <w:t>放入汤煲中，大火烧开，转小火煲</w:t>
      </w:r>
      <w:r w:rsidRPr="00233C7F">
        <w:rPr>
          <w:rFonts w:hint="eastAsia"/>
          <w:sz w:val="28"/>
          <w:szCs w:val="28"/>
        </w:rPr>
        <w:t>1</w:t>
      </w:r>
      <w:r w:rsidRPr="00233C7F">
        <w:rPr>
          <w:rFonts w:hint="eastAsia"/>
          <w:sz w:val="28"/>
          <w:szCs w:val="28"/>
        </w:rPr>
        <w:t>小时，略微加盐调味即可。</w:t>
      </w:r>
    </w:p>
    <w:p w14:paraId="55C4EADE" w14:textId="7EDD5389" w:rsidR="00233C7F" w:rsidRPr="00233C7F" w:rsidRDefault="00233C7F" w:rsidP="00233C7F">
      <w:pPr>
        <w:ind w:firstLineChars="200" w:firstLine="560"/>
        <w:rPr>
          <w:sz w:val="28"/>
          <w:szCs w:val="28"/>
        </w:rPr>
      </w:pPr>
      <w:r w:rsidRPr="00233C7F">
        <w:rPr>
          <w:rFonts w:hint="eastAsia"/>
          <w:sz w:val="28"/>
          <w:szCs w:val="28"/>
        </w:rPr>
        <w:t>用法用量：佐餐食用，</w:t>
      </w:r>
      <w:r w:rsidRPr="00233C7F">
        <w:rPr>
          <w:rFonts w:hint="eastAsia"/>
          <w:sz w:val="28"/>
          <w:szCs w:val="28"/>
        </w:rPr>
        <w:t>1</w:t>
      </w:r>
      <w:r w:rsidRPr="00233C7F">
        <w:rPr>
          <w:rFonts w:hint="eastAsia"/>
          <w:sz w:val="28"/>
          <w:szCs w:val="28"/>
        </w:rPr>
        <w:t>人</w:t>
      </w:r>
      <w:r w:rsidRPr="00233C7F">
        <w:rPr>
          <w:rFonts w:hint="eastAsia"/>
          <w:sz w:val="28"/>
          <w:szCs w:val="28"/>
        </w:rPr>
        <w:t>1</w:t>
      </w:r>
      <w:r w:rsidRPr="00233C7F">
        <w:rPr>
          <w:rFonts w:hint="eastAsia"/>
          <w:sz w:val="28"/>
          <w:szCs w:val="28"/>
        </w:rPr>
        <w:t>次量，可食用</w:t>
      </w:r>
      <w:r w:rsidRPr="00233C7F">
        <w:rPr>
          <w:rFonts w:hint="eastAsia"/>
          <w:sz w:val="28"/>
          <w:szCs w:val="28"/>
        </w:rPr>
        <w:t>7~10</w:t>
      </w:r>
      <w:r w:rsidRPr="00233C7F">
        <w:rPr>
          <w:rFonts w:hint="eastAsia"/>
          <w:sz w:val="28"/>
          <w:szCs w:val="28"/>
        </w:rPr>
        <w:t>天。孕妇慎用。</w:t>
      </w:r>
    </w:p>
    <w:p w14:paraId="156393E1" w14:textId="77777777" w:rsidR="00F221F5" w:rsidRDefault="00F221F5" w:rsidP="00F221F5"/>
    <w:p w14:paraId="59DFC148" w14:textId="77777777" w:rsidR="00F221F5" w:rsidRDefault="00F221F5" w:rsidP="00F221F5"/>
    <w:p w14:paraId="4CA90981" w14:textId="709F59CE" w:rsidR="00F221F5" w:rsidRPr="00F221F5" w:rsidRDefault="00F221F5" w:rsidP="00F221F5">
      <w:pPr>
        <w:widowControl/>
        <w:shd w:val="clear" w:color="auto" w:fill="FFFFFF"/>
        <w:spacing w:before="60" w:after="60"/>
        <w:jc w:val="left"/>
        <w:rPr>
          <w:rFonts w:ascii="宋体" w:hAnsi="宋体" w:cs="宋体"/>
          <w:sz w:val="28"/>
          <w:szCs w:val="28"/>
        </w:rPr>
      </w:pPr>
      <w:r w:rsidRPr="00F221F5">
        <w:rPr>
          <w:rFonts w:ascii="宋体" w:hAnsi="宋体" w:cs="宋体" w:hint="eastAsia"/>
          <w:sz w:val="28"/>
          <w:szCs w:val="28"/>
        </w:rPr>
        <w:t>更多食养建议详见《</w:t>
      </w:r>
      <w:r>
        <w:rPr>
          <w:rFonts w:ascii="宋体" w:hAnsi="宋体" w:cs="宋体" w:hint="eastAsia"/>
          <w:sz w:val="28"/>
          <w:szCs w:val="28"/>
        </w:rPr>
        <w:t>成人高脂血症食养指南（2023年版）</w:t>
      </w:r>
      <w:r w:rsidRPr="00F221F5">
        <w:rPr>
          <w:rFonts w:ascii="宋体" w:hAnsi="宋体" w:cs="宋体" w:hint="eastAsia"/>
          <w:sz w:val="28"/>
          <w:szCs w:val="28"/>
        </w:rPr>
        <w:t>》</w:t>
      </w:r>
    </w:p>
    <w:p w14:paraId="3806D2B6" w14:textId="77777777" w:rsidR="00F221F5" w:rsidRDefault="00F221F5" w:rsidP="00F221F5">
      <w:pPr>
        <w:rPr>
          <w:sz w:val="20"/>
          <w:szCs w:val="22"/>
        </w:rPr>
      </w:pPr>
    </w:p>
    <w:p w14:paraId="365D9B36" w14:textId="65B6D2F5" w:rsidR="00233C7F" w:rsidRDefault="00233C7F" w:rsidP="00233C7F">
      <w:r>
        <w:rPr>
          <w:rFonts w:hint="eastAsia"/>
        </w:rPr>
        <w:t>撰稿：方海琴</w:t>
      </w:r>
      <w:r>
        <w:rPr>
          <w:rFonts w:hint="eastAsia"/>
        </w:rPr>
        <w:t xml:space="preserve"> </w:t>
      </w:r>
      <w:r>
        <w:rPr>
          <w:rFonts w:hint="eastAsia"/>
        </w:rPr>
        <w:t>研究员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国家食品安全风险中心应用营养一室</w:t>
      </w:r>
    </w:p>
    <w:p w14:paraId="0EE305AE" w14:textId="77777777" w:rsidR="00233C7F" w:rsidRPr="00233C7F" w:rsidRDefault="00233C7F" w:rsidP="00F221F5">
      <w:pPr>
        <w:rPr>
          <w:sz w:val="20"/>
          <w:szCs w:val="22"/>
        </w:rPr>
      </w:pPr>
    </w:p>
    <w:sectPr w:rsidR="00233C7F" w:rsidRPr="00233C7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C7CCA" w14:textId="77777777" w:rsidR="002A2CEA" w:rsidRDefault="002A2CEA" w:rsidP="003823F9">
      <w:r>
        <w:separator/>
      </w:r>
    </w:p>
  </w:endnote>
  <w:endnote w:type="continuationSeparator" w:id="0">
    <w:p w14:paraId="1C6DD920" w14:textId="77777777" w:rsidR="002A2CEA" w:rsidRDefault="002A2CEA" w:rsidP="0038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0C14E" w14:textId="77777777" w:rsidR="002A2CEA" w:rsidRDefault="002A2CEA" w:rsidP="003823F9">
      <w:r>
        <w:separator/>
      </w:r>
    </w:p>
  </w:footnote>
  <w:footnote w:type="continuationSeparator" w:id="0">
    <w:p w14:paraId="2C85ABF6" w14:textId="77777777" w:rsidR="002A2CEA" w:rsidRDefault="002A2CEA" w:rsidP="00382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c4NDRjN2IzNWQyNGQ0NTAyYWEyZTliZGNjNTA3YjEifQ=="/>
  </w:docVars>
  <w:rsids>
    <w:rsidRoot w:val="002E0FAC"/>
    <w:rsid w:val="000B016E"/>
    <w:rsid w:val="00233C7F"/>
    <w:rsid w:val="002661BE"/>
    <w:rsid w:val="002A2CEA"/>
    <w:rsid w:val="002E0FAC"/>
    <w:rsid w:val="003823F9"/>
    <w:rsid w:val="005544BD"/>
    <w:rsid w:val="005D5E50"/>
    <w:rsid w:val="006646C9"/>
    <w:rsid w:val="007A620F"/>
    <w:rsid w:val="008070DF"/>
    <w:rsid w:val="00962B1B"/>
    <w:rsid w:val="00973A9D"/>
    <w:rsid w:val="00C96BDB"/>
    <w:rsid w:val="00CB42B8"/>
    <w:rsid w:val="00CF0119"/>
    <w:rsid w:val="00D1034D"/>
    <w:rsid w:val="00D75FC1"/>
    <w:rsid w:val="00EE1B63"/>
    <w:rsid w:val="00F178BE"/>
    <w:rsid w:val="00F221F5"/>
    <w:rsid w:val="03247659"/>
    <w:rsid w:val="1431175D"/>
    <w:rsid w:val="25CA126D"/>
    <w:rsid w:val="2ECD4E56"/>
    <w:rsid w:val="3B255741"/>
    <w:rsid w:val="42E51809"/>
    <w:rsid w:val="46964ACC"/>
    <w:rsid w:val="470675BC"/>
    <w:rsid w:val="5CF266A0"/>
    <w:rsid w:val="691A2545"/>
    <w:rsid w:val="7159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692D19"/>
  <w15:chartTrackingRefBased/>
  <w15:docId w15:val="{7E4925CF-3C87-4D80-A75C-3BF8FA59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qFormat/>
    <w:rPr>
      <w:b/>
    </w:rPr>
  </w:style>
  <w:style w:type="paragraph" w:styleId="a5">
    <w:name w:val="header"/>
    <w:basedOn w:val="a"/>
    <w:link w:val="a6"/>
    <w:rsid w:val="003823F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823F9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rsid w:val="003823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823F9"/>
    <w:rPr>
      <w:rFonts w:ascii="Calibri" w:hAnsi="Calibri"/>
      <w:kern w:val="2"/>
      <w:sz w:val="18"/>
      <w:szCs w:val="18"/>
    </w:rPr>
  </w:style>
  <w:style w:type="character" w:styleId="a9">
    <w:name w:val="annotation reference"/>
    <w:basedOn w:val="a0"/>
    <w:rsid w:val="003823F9"/>
    <w:rPr>
      <w:sz w:val="21"/>
      <w:szCs w:val="21"/>
    </w:rPr>
  </w:style>
  <w:style w:type="paragraph" w:styleId="aa">
    <w:name w:val="annotation text"/>
    <w:basedOn w:val="a"/>
    <w:link w:val="ab"/>
    <w:rsid w:val="003823F9"/>
    <w:pPr>
      <w:jc w:val="left"/>
    </w:pPr>
  </w:style>
  <w:style w:type="character" w:customStyle="1" w:styleId="ab">
    <w:name w:val="批注文字 字符"/>
    <w:basedOn w:val="a0"/>
    <w:link w:val="aa"/>
    <w:rsid w:val="003823F9"/>
    <w:rPr>
      <w:rFonts w:ascii="Calibri" w:hAnsi="Calibri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3823F9"/>
    <w:rPr>
      <w:b/>
      <w:bCs/>
    </w:rPr>
  </w:style>
  <w:style w:type="character" w:customStyle="1" w:styleId="ad">
    <w:name w:val="批注主题 字符"/>
    <w:basedOn w:val="ab"/>
    <w:link w:val="ac"/>
    <w:rsid w:val="003823F9"/>
    <w:rPr>
      <w:rFonts w:ascii="Calibri" w:hAnsi="Calibr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3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535</Words>
  <Characters>3050</Characters>
  <Application>Microsoft Office Word</Application>
  <DocSecurity>0</DocSecurity>
  <Lines>25</Lines>
  <Paragraphs>7</Paragraphs>
  <ScaleCrop>false</ScaleCrop>
  <Company>神州网信技术有限公司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 .</cp:lastModifiedBy>
  <cp:revision>7</cp:revision>
  <dcterms:created xsi:type="dcterms:W3CDTF">2023-04-07T10:49:00Z</dcterms:created>
  <dcterms:modified xsi:type="dcterms:W3CDTF">2023-04-10T12:21:00Z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9D7CEC6BE5714B3E9A5C04AA750A99A6</vt:lpwstr>
  </property>
</Properties>
</file>