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  <w:t>广东省孕产期保健特色专科建设单位名单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广东省第二人民医院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广州市白云区妇幼保健院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广州市花都区妇幼保健院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深圳市宝安区妇幼保健院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北京大学深圳医院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珠海市妇幼保健院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佛山市妇幼保健院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韶关市妇幼保健院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河源市妇幼保健院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梅州市人民医院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惠州市第一妇幼保健院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东莞市妇幼保健院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中山市博爱医院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江门市妇幼保健院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茂名市妇幼保健院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肇庆市端州区妇幼保健院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清远市人民医院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中山大学附属第三医院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南方医科大学南方医院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暨南大学附属第一医院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2A27"/>
    <w:rsid w:val="668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2022-01-06T06:15:00Z</dcterms:created>
  <dc:creator>user</dc:creator>
  <cp:lastModifiedBy>user</cp:lastModifiedBy>
  <dcterms:modified xsi:type="dcterms:W3CDTF">2022-01-06T06:15:36Z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