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广东省新冠肺炎疫情常态化防控期间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电梯和</w:t>
      </w:r>
      <w:r>
        <w:rPr>
          <w:rFonts w:hint="default" w:ascii="Times New Roman" w:hAnsi="Times New Roman" w:eastAsia="方正小标宋简体" w:cs="Times New Roman"/>
          <w:sz w:val="44"/>
          <w:szCs w:val="44"/>
        </w:rPr>
        <w:t>空调通风系统</w:t>
      </w:r>
      <w:r>
        <w:rPr>
          <w:rFonts w:hint="default" w:ascii="Times New Roman" w:hAnsi="Times New Roman" w:eastAsia="方正小标宋简体" w:cs="Times New Roman"/>
          <w:sz w:val="44"/>
          <w:szCs w:val="44"/>
          <w:lang w:eastAsia="zh-CN"/>
        </w:rPr>
        <w:t>清洁消毒</w:t>
      </w:r>
      <w:r>
        <w:rPr>
          <w:rFonts w:hint="default" w:ascii="Times New Roman" w:hAnsi="Times New Roman" w:eastAsia="方正小标宋简体" w:cs="Times New Roman"/>
          <w:sz w:val="44"/>
          <w:szCs w:val="44"/>
        </w:rPr>
        <w:t>指引</w:t>
      </w:r>
    </w:p>
    <w:p>
      <w:pPr>
        <w:keepNext w:val="0"/>
        <w:keepLines w:val="0"/>
        <w:pageBreakBefore w:val="0"/>
        <w:widowControl w:val="0"/>
        <w:kinsoku/>
        <w:wordWrap/>
        <w:overflowPunct/>
        <w:topLinePunct w:val="0"/>
        <w:autoSpaceDE/>
        <w:autoSpaceDN/>
        <w:bidi w:val="0"/>
        <w:adjustRightInd/>
        <w:snapToGrid/>
        <w:spacing w:line="550" w:lineRule="exact"/>
        <w:ind w:left="0" w:left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为指导办公场所和公共场所在新冠肺炎疫情常态化防控期间加强电梯（含</w:t>
      </w:r>
      <w:r>
        <w:rPr>
          <w:rFonts w:hint="default" w:ascii="Times New Roman" w:hAnsi="Times New Roman" w:eastAsia="仿宋_GB2312" w:cs="Times New Roman"/>
          <w:snapToGrid w:val="0"/>
          <w:kern w:val="0"/>
          <w:sz w:val="32"/>
          <w:szCs w:val="32"/>
          <w:lang w:val="en-US" w:eastAsia="zh-CN" w:bidi="ar"/>
        </w:rPr>
        <w:t>轿厢电梯和</w:t>
      </w:r>
      <w:r>
        <w:rPr>
          <w:rFonts w:hint="default" w:ascii="Times New Roman" w:hAnsi="Times New Roman" w:eastAsia="仿宋_GB2312" w:cs="Times New Roman"/>
          <w:snapToGrid w:val="0"/>
          <w:kern w:val="0"/>
          <w:sz w:val="32"/>
          <w:szCs w:val="32"/>
          <w:lang w:val="en-US" w:eastAsia="zh-CN"/>
        </w:rPr>
        <w:t>扶手电梯）和空调通风系统（含集中空调通风系统和分体式空调系统）卫生清洁消毒，预防和减少新冠肺炎传播风险，特制定本指引。</w:t>
      </w:r>
    </w:p>
    <w:p>
      <w:pPr>
        <w:keepNext w:val="0"/>
        <w:keepLines w:val="0"/>
        <w:pageBreakBefore w:val="0"/>
        <w:widowControl w:val="0"/>
        <w:numPr>
          <w:ilvl w:val="0"/>
          <w:numId w:val="1"/>
        </w:numPr>
        <w:suppressLineNumbers w:val="0"/>
        <w:tabs>
          <w:tab w:val="left" w:pos="0"/>
        </w:tabs>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lang w:val="en-US" w:eastAsia="zh-CN" w:bidi="ar"/>
        </w:rPr>
      </w:pPr>
      <w:r>
        <w:rPr>
          <w:rFonts w:hint="default" w:ascii="Times New Roman" w:hAnsi="Times New Roman" w:eastAsia="黑体" w:cs="Times New Roman"/>
          <w:snapToGrid w:val="0"/>
          <w:kern w:val="0"/>
          <w:sz w:val="32"/>
          <w:szCs w:val="32"/>
          <w:lang w:val="en-US" w:eastAsia="zh-CN" w:bidi="ar"/>
        </w:rPr>
        <w:t>电梯卫生清洁管理</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lang w:val="en-US" w:eastAsia="zh-CN" w:bidi="ar"/>
        </w:rPr>
        <w:t>（一）轿厢电梯日常管理和预防性消毒。</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eastAsia"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在大堂电梯门口和轿厢内外张贴多国语言的告示，建议乘客乘坐电梯时戴好口罩</w:t>
      </w:r>
      <w:r>
        <w:rPr>
          <w:rFonts w:hint="default" w:ascii="Times New Roman" w:hAnsi="Times New Roman" w:eastAsia="仿宋_GB2312" w:cs="Times New Roman"/>
          <w:snapToGrid w:val="0"/>
          <w:kern w:val="0"/>
          <w:sz w:val="32"/>
          <w:szCs w:val="32"/>
          <w:lang w:eastAsia="zh-CN"/>
        </w:rPr>
        <w:t>并</w:t>
      </w:r>
      <w:r>
        <w:rPr>
          <w:rFonts w:hint="default" w:ascii="Times New Roman" w:hAnsi="Times New Roman" w:eastAsia="仿宋_GB2312" w:cs="Times New Roman"/>
          <w:snapToGrid w:val="0"/>
          <w:kern w:val="0"/>
          <w:sz w:val="32"/>
          <w:szCs w:val="32"/>
        </w:rPr>
        <w:t>尽量不交谈。</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轿厢内乘客不能超过限载人数的1/2。</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轿厢不得使用地毯，</w:t>
      </w:r>
      <w:r>
        <w:rPr>
          <w:rFonts w:hint="default" w:ascii="Times New Roman" w:hAnsi="Times New Roman" w:eastAsia="仿宋_GB2312" w:cs="Times New Roman"/>
          <w:snapToGrid w:val="0"/>
          <w:kern w:val="0"/>
          <w:sz w:val="32"/>
          <w:szCs w:val="32"/>
          <w:lang w:eastAsia="zh-CN"/>
        </w:rPr>
        <w:t>要</w:t>
      </w:r>
      <w:r>
        <w:rPr>
          <w:rFonts w:hint="default" w:ascii="Times New Roman" w:hAnsi="Times New Roman" w:eastAsia="仿宋_GB2312" w:cs="Times New Roman"/>
          <w:snapToGrid w:val="0"/>
          <w:kern w:val="0"/>
          <w:sz w:val="32"/>
          <w:szCs w:val="32"/>
        </w:rPr>
        <w:t>加强通风。</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在大堂电梯轿厢门口或轿厢内配置非接触式快速手消毒液和（或）卫生抽纸纸巾。乘坐电梯人员尽量避免用手直接接触按键，使用电梯按键后用快速手消毒液消毒手部，使用后的纸巾应丢弃在指定带盖垃圾桶内。</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5</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电梯按键、轿厢扶手等表面在工作期间至少每两个小时清洁消毒一次，电梯层站按钮、电梯轿厢内的楼层显示按钮及电梯门开关按钮等可贴膜保护，贴膜每天至少更换一次，可在保护膜上用75%乙醇消毒剂或有效氯浓度为250mg/L-500mg/L的含氯消毒剂喷雾或擦拭消毒，并做好消毒标识和记录</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发现贴膜破损时及时更换。</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6</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电梯轿厢壁和厢底地面日常清洁为主，预防性消毒为辅。采用湿式清洁，常保持电梯轿厢壁和厢底地面的干净。每天至少清洁消毒2次，用有效氯浓度为250mg/L-500mg/L的含氯消毒剂喷洒或擦（拖）拭轿厢壁、厢门和厢底面，作用30分钟后，用清水擦净，并做好消毒标识和记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7</w:t>
      </w:r>
      <w:r>
        <w:rPr>
          <w:rFonts w:hint="default" w:ascii="仿宋_GB2312" w:hAnsi="仿宋_GB2312" w:eastAsia="仿宋_GB2312" w:cs="仿宋_GB2312"/>
          <w:snapToGrid w:val="0"/>
          <w:kern w:val="0"/>
          <w:sz w:val="32"/>
          <w:szCs w:val="32"/>
          <w:lang w:val="en-US" w:eastAsia="zh-CN"/>
        </w:rPr>
        <w:t>.已出现确诊病例的建筑物，该栋所有电梯轿厢、病例所在的层站和</w:t>
      </w:r>
      <w:r>
        <w:rPr>
          <w:rFonts w:hint="default" w:ascii="Times New Roman" w:hAnsi="Times New Roman" w:eastAsia="仿宋_GB2312" w:cs="Times New Roman"/>
          <w:snapToGrid w:val="0"/>
          <w:kern w:val="0"/>
          <w:sz w:val="32"/>
          <w:szCs w:val="32"/>
        </w:rPr>
        <w:t>大堂电梯按钮，应在疾控中心指导下</w:t>
      </w:r>
      <w:r>
        <w:rPr>
          <w:rFonts w:hint="default" w:ascii="Times New Roman" w:hAnsi="Times New Roman" w:eastAsia="仿宋_GB2312" w:cs="Times New Roman"/>
          <w:snapToGrid w:val="0"/>
          <w:kern w:val="0"/>
          <w:sz w:val="32"/>
          <w:szCs w:val="32"/>
          <w:lang w:eastAsia="zh-CN"/>
        </w:rPr>
        <w:t>进行</w:t>
      </w:r>
      <w:r>
        <w:rPr>
          <w:rFonts w:hint="default" w:ascii="Times New Roman" w:hAnsi="Times New Roman" w:eastAsia="仿宋_GB2312" w:cs="Times New Roman"/>
          <w:snapToGrid w:val="0"/>
          <w:kern w:val="0"/>
          <w:sz w:val="32"/>
          <w:szCs w:val="32"/>
        </w:rPr>
        <w:t>终末消毒。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楷体_GB2312" w:cs="Times New Roman"/>
          <w:snapToGrid w:val="0"/>
          <w:kern w:val="0"/>
          <w:sz w:val="32"/>
          <w:szCs w:val="32"/>
          <w:lang w:val="en-US" w:eastAsia="zh-CN" w:bidi="ar"/>
        </w:rPr>
        <w:t>（二）扶手电梯日常管理和预防性消毒。</w:t>
      </w:r>
    </w:p>
    <w:p>
      <w:pPr>
        <w:keepNext w:val="0"/>
        <w:keepLines w:val="0"/>
        <w:pageBreakBefore w:val="0"/>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搭乘室内扶手电梯时，乘客应随身带好口罩，</w:t>
      </w:r>
      <w:r>
        <w:rPr>
          <w:rFonts w:hint="default" w:ascii="Times New Roman" w:hAnsi="Times New Roman" w:eastAsia="仿宋_GB2312" w:cs="Times New Roman"/>
          <w:snapToGrid w:val="0"/>
          <w:kern w:val="0"/>
          <w:sz w:val="32"/>
          <w:szCs w:val="32"/>
          <w:lang w:eastAsia="zh-CN"/>
        </w:rPr>
        <w:t>与</w:t>
      </w:r>
      <w:r>
        <w:rPr>
          <w:rFonts w:hint="default" w:ascii="Times New Roman" w:hAnsi="Times New Roman" w:eastAsia="仿宋_GB2312" w:cs="Times New Roman"/>
          <w:snapToGrid w:val="0"/>
          <w:kern w:val="0"/>
          <w:sz w:val="32"/>
          <w:szCs w:val="32"/>
        </w:rPr>
        <w:t>其他人的距离小于1米时，需要戴上口罩。乘坐</w:t>
      </w:r>
      <w:r>
        <w:rPr>
          <w:rFonts w:hint="default" w:ascii="Times New Roman" w:hAnsi="Times New Roman" w:eastAsia="仿宋_GB2312" w:cs="Times New Roman"/>
          <w:snapToGrid w:val="0"/>
          <w:kern w:val="0"/>
          <w:sz w:val="32"/>
          <w:szCs w:val="32"/>
          <w:lang w:eastAsia="zh-CN"/>
        </w:rPr>
        <w:t>扶</w:t>
      </w:r>
      <w:r>
        <w:rPr>
          <w:rFonts w:hint="default" w:ascii="Times New Roman" w:hAnsi="Times New Roman" w:eastAsia="仿宋_GB2312" w:cs="Times New Roman"/>
          <w:snapToGrid w:val="0"/>
          <w:kern w:val="0"/>
          <w:sz w:val="32"/>
          <w:szCs w:val="32"/>
        </w:rPr>
        <w:t>梯时尽量不交谈。</w:t>
      </w:r>
    </w:p>
    <w:p>
      <w:pPr>
        <w:keepNext w:val="0"/>
        <w:keepLines w:val="0"/>
        <w:pageBreakBefore w:val="0"/>
        <w:numPr>
          <w:ilvl w:val="0"/>
          <w:numId w:val="0"/>
        </w:numPr>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电梯两侧扶手每天至少清洁消毒4次，可用有效氯浓度为250mg/L-500mg/L的含氯消毒剂擦拭，消毒作用30分钟后，用清水擦净，并做好消毒标识和记录。</w:t>
      </w:r>
    </w:p>
    <w:p>
      <w:pPr>
        <w:keepNext w:val="0"/>
        <w:keepLines w:val="0"/>
        <w:pageBreakBefore w:val="0"/>
        <w:numPr>
          <w:ilvl w:val="0"/>
          <w:numId w:val="0"/>
        </w:numPr>
        <w:kinsoku/>
        <w:wordWrap/>
        <w:overflowPunct/>
        <w:topLinePunct w:val="0"/>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rPr>
        <w:t>扶手电梯阶梯表面日常清洁为主，预防性消毒为辅。采用湿式清洁，常保持阶梯表面干净。每天用250mg/L-500 mg/L的含氯消毒剂进行湿式拖地2次，消毒作用30分钟后，用清水擦净，并做好消毒标识和记录。</w:t>
      </w:r>
    </w:p>
    <w:p>
      <w:pPr>
        <w:keepNext w:val="0"/>
        <w:keepLines w:val="0"/>
        <w:pageBreakBefore w:val="0"/>
        <w:numPr>
          <w:ilvl w:val="0"/>
          <w:numId w:val="1"/>
        </w:numPr>
        <w:tabs>
          <w:tab w:val="left" w:pos="0"/>
        </w:tabs>
        <w:kinsoku/>
        <w:wordWrap/>
        <w:overflowPunct/>
        <w:topLinePunct w:val="0"/>
        <w:autoSpaceDE w:val="0"/>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napToGrid w:val="0"/>
          <w:kern w:val="0"/>
          <w:szCs w:val="20"/>
          <w:lang w:val="en-US" w:eastAsia="zh-CN"/>
        </w:rPr>
      </w:pPr>
      <w:r>
        <w:rPr>
          <w:rFonts w:hint="default" w:ascii="Times New Roman" w:hAnsi="Times New Roman" w:eastAsia="黑体" w:cs="Times New Roman"/>
          <w:snapToGrid w:val="0"/>
          <w:kern w:val="0"/>
          <w:sz w:val="32"/>
          <w:szCs w:val="32"/>
          <w:lang w:val="en-US" w:eastAsia="zh-CN" w:bidi="ar"/>
        </w:rPr>
        <w:t>空调系统清洁管理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lang w:val="en-US" w:eastAsia="zh-CN"/>
        </w:rPr>
        <w:t>（一）基本原则。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新冠肺炎疫情常态化防控期间，办公场所和公共场所须加强室内通风，首选自然通风，</w:t>
      </w:r>
      <w:r>
        <w:rPr>
          <w:rFonts w:hint="default" w:ascii="Times New Roman" w:hAnsi="Times New Roman" w:eastAsia="仿宋_GB2312" w:cs="Times New Roman"/>
          <w:snapToGrid w:val="0"/>
          <w:kern w:val="0"/>
          <w:sz w:val="32"/>
          <w:szCs w:val="32"/>
        </w:rPr>
        <w:t>也可开启清洗干净的电风扇或排气扇。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需要使用集中空调通风系统时，各单位（场所）应了解掌握通风系统的类型、新风来源和供风范围等情况。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楷体_GB2312" w:cs="Times New Roman"/>
          <w:bCs/>
          <w:snapToGrid w:val="0"/>
          <w:kern w:val="0"/>
          <w:sz w:val="32"/>
          <w:szCs w:val="32"/>
          <w:lang w:eastAsia="zh-CN"/>
        </w:rPr>
      </w:pPr>
      <w:r>
        <w:rPr>
          <w:rFonts w:hint="default" w:ascii="Times New Roman" w:hAnsi="Times New Roman" w:eastAsia="楷体_GB2312" w:cs="Times New Roman"/>
          <w:snapToGrid w:val="0"/>
          <w:kern w:val="0"/>
          <w:sz w:val="32"/>
          <w:szCs w:val="32"/>
          <w:lang w:val="en-US" w:eastAsia="zh-CN"/>
        </w:rPr>
        <w:t>（二）分体式空调系统</w:t>
      </w:r>
      <w:r>
        <w:rPr>
          <w:rFonts w:hint="default" w:ascii="Times New Roman" w:hAnsi="Times New Roman" w:eastAsia="楷体_GB2312" w:cs="Times New Roman"/>
          <w:bCs/>
          <w:snapToGrid w:val="0"/>
          <w:kern w:val="0"/>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snapToGrid w:val="0"/>
          <w:kern w:val="0"/>
          <w:sz w:val="32"/>
          <w:szCs w:val="32"/>
          <w:lang w:val="en-US" w:eastAsia="zh-CN"/>
        </w:rPr>
      </w:pPr>
      <w:r>
        <w:rPr>
          <w:rFonts w:hint="default" w:ascii="Times New Roman" w:hAnsi="Times New Roman" w:eastAsia="楷体_GB2312" w:cs="Times New Roman"/>
          <w:b/>
          <w:bCs/>
          <w:snapToGrid w:val="0"/>
          <w:kern w:val="0"/>
          <w:sz w:val="32"/>
          <w:szCs w:val="32"/>
          <w:lang w:val="en-US" w:eastAsia="zh-CN"/>
        </w:rPr>
        <w:t>1</w:t>
      </w:r>
      <w:r>
        <w:rPr>
          <w:rFonts w:hint="eastAsia" w:ascii="仿宋_GB2312" w:hAnsi="仿宋_GB2312" w:eastAsia="仿宋_GB2312" w:cs="仿宋_GB2312"/>
          <w:b/>
          <w:bCs/>
          <w:snapToGrid w:val="0"/>
          <w:kern w:val="0"/>
          <w:sz w:val="32"/>
          <w:szCs w:val="32"/>
          <w:lang w:val="en-US" w:eastAsia="zh-CN"/>
        </w:rPr>
        <w:t>.</w:t>
      </w:r>
      <w:r>
        <w:rPr>
          <w:rFonts w:hint="default" w:ascii="Times New Roman" w:hAnsi="Times New Roman" w:eastAsia="仿宋_GB2312" w:cs="Times New Roman"/>
          <w:b/>
          <w:bCs/>
          <w:snapToGrid w:val="0"/>
          <w:kern w:val="0"/>
          <w:sz w:val="32"/>
          <w:szCs w:val="32"/>
          <w:lang w:val="en-US" w:eastAsia="zh-CN"/>
        </w:rPr>
        <w:t>使用注意事项。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（1）每天使用分体空调前，应先打开门窗通风20-30分钟后再开启空调；分体空调关机后，及时打开门窗，通风换气。</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（2）长时间使用分体空调且人员密集的区域(如教室、大型会议室)，空调每运行2-3小时须通风换气约20~30分钟；如能满足室内温度调节需求，建议空调运行时门窗不要完全闭合。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（3）强化空调系统日常清洁、消毒工作，可选择由专业机构进行作业。</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80" w:lineRule="exact"/>
        <w:ind w:left="0" w:leftChars="0" w:right="0" w:firstLine="643" w:firstLineChars="200"/>
        <w:jc w:val="both"/>
        <w:textAlignment w:val="auto"/>
        <w:rPr>
          <w:rFonts w:hint="default" w:ascii="Times New Roman" w:hAnsi="Times New Roman" w:eastAsia="仿宋_GB2312" w:cs="Times New Roman"/>
          <w:b/>
          <w:bCs/>
          <w:snapToGrid w:val="0"/>
          <w:kern w:val="0"/>
          <w:sz w:val="32"/>
          <w:szCs w:val="32"/>
          <w:lang w:val="en-US" w:eastAsia="zh-CN"/>
        </w:rPr>
      </w:pPr>
      <w:r>
        <w:rPr>
          <w:rFonts w:hint="default" w:ascii="Times New Roman" w:hAnsi="Times New Roman" w:eastAsia="楷体" w:cs="Times New Roman"/>
          <w:b/>
          <w:bCs/>
          <w:snapToGrid w:val="0"/>
          <w:kern w:val="0"/>
          <w:sz w:val="32"/>
          <w:szCs w:val="32"/>
          <w:lang w:val="en-US" w:eastAsia="zh-CN" w:bidi="ar"/>
        </w:rPr>
        <w:t>2</w:t>
      </w:r>
      <w:r>
        <w:rPr>
          <w:rFonts w:hint="default" w:ascii="仿宋_GB2312" w:hAnsi="仿宋_GB2312" w:eastAsia="仿宋_GB2312" w:cs="仿宋_GB2312"/>
          <w:b/>
          <w:bCs/>
          <w:snapToGrid w:val="0"/>
          <w:kern w:val="0"/>
          <w:sz w:val="32"/>
          <w:szCs w:val="32"/>
          <w:lang w:val="en-US" w:eastAsia="zh-CN"/>
        </w:rPr>
        <w:t>.</w:t>
      </w:r>
      <w:r>
        <w:rPr>
          <w:rFonts w:hint="default" w:ascii="Times New Roman" w:hAnsi="Times New Roman" w:eastAsia="仿宋_GB2312" w:cs="Times New Roman"/>
          <w:b/>
          <w:bCs/>
          <w:snapToGrid w:val="0"/>
          <w:kern w:val="0"/>
          <w:sz w:val="32"/>
          <w:szCs w:val="32"/>
          <w:lang w:val="en-US" w:eastAsia="zh-CN"/>
        </w:rPr>
        <w:t>启用前的清洗、消毒。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（1）断开空调机电源；</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（2）用不滴水的湿布擦试空调机外壳上的灰尘；</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lang w:val="en-US" w:eastAsia="zh-CN" w:bidi="ar"/>
        </w:rPr>
        <w:t>按空调使用说明打开盖板，取下过滤网，用自来水将过滤网上的积尘冲洗干净，晾工或干布抹干；</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lang w:val="en-US" w:eastAsia="zh-CN" w:bidi="ar"/>
        </w:rPr>
        <w:t>将空调专用清洗剂喷到散热器翅片上，覆盖所有翅片；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lang w:val="en-US" w:eastAsia="zh-CN" w:bidi="ar"/>
        </w:rPr>
        <w:t>装好过滤网，合上盖板，静置10分钟；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黑体"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lang w:val="en-US" w:eastAsia="zh-CN" w:bidi="ar"/>
        </w:rPr>
        <w:t>合上电源，然后开启空调制冷模式，并将风量调至最大，运行约半小时，使污水通过排水管排出（为避免出风口吹出泡沫或脏物，可用毛巾盖住出风口），再用清水低压喷洗（注意控制水压）散热器翅片2-3次，排干。</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（7）</w:t>
      </w:r>
      <w:r>
        <w:rPr>
          <w:rFonts w:hint="default" w:ascii="Times New Roman" w:hAnsi="Times New Roman" w:eastAsia="仿宋_GB2312" w:cs="Times New Roman"/>
          <w:snapToGrid w:val="0"/>
          <w:kern w:val="0"/>
          <w:sz w:val="32"/>
          <w:szCs w:val="32"/>
          <w:lang w:val="en-US" w:eastAsia="zh-CN" w:bidi="ar"/>
        </w:rPr>
        <w:t>分体空调按照上述步骤清洗后，如果空调清洗产品含有消毒剂，可不必再消毒。为保障消毒安全有效，避免腐蚀散热器等金属材质的空调器件，必须使用符合消毒要求的空调消毒产品，建议选择含季胺盐类或醇类消毒剂喷剂；消毒剂要喷撒覆盖到散热器翅片、过滤网和出风口，具体操作还可参照消毒产品使用说明。</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lang w:val="en-US" w:eastAsia="zh-CN"/>
        </w:rPr>
        <w:t>（三）集中式空调通风系统</w:t>
      </w:r>
      <w:r>
        <w:rPr>
          <w:rFonts w:hint="default" w:ascii="Times New Roman" w:hAnsi="Times New Roman" w:eastAsia="楷体_GB2312" w:cs="Times New Roman"/>
          <w:bCs/>
          <w:snapToGrid w:val="0"/>
          <w:kern w:val="0"/>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1</w:t>
      </w:r>
      <w:r>
        <w:rPr>
          <w:rFonts w:hint="default" w:ascii="仿宋_GB2312" w:hAnsi="仿宋_GB2312" w:eastAsia="仿宋_GB2312" w:cs="仿宋_GB2312"/>
          <w:b/>
          <w:bCs/>
          <w:kern w:val="0"/>
          <w:sz w:val="32"/>
          <w:szCs w:val="32"/>
          <w:lang w:val="en-US" w:eastAsia="zh-CN"/>
        </w:rPr>
        <w:t>.</w:t>
      </w:r>
      <w:r>
        <w:rPr>
          <w:rFonts w:hint="default" w:ascii="Times New Roman" w:hAnsi="Times New Roman" w:eastAsia="仿宋_GB2312" w:cs="Times New Roman"/>
          <w:b/>
          <w:bCs/>
          <w:kern w:val="0"/>
          <w:sz w:val="32"/>
          <w:szCs w:val="32"/>
          <w:lang w:val="en-US" w:eastAsia="zh-CN"/>
        </w:rPr>
        <w:t>启用要求。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（1）集中式空调通风系统（含无回风空调系统和有回风空调系统）启用前应进行清洗、消毒，并经卫生学评价合格，同时，应确保新风来源清洁，新风应直接取自室外，禁止从机房、楼道和天棚吊顶内取风。</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（2）无回风的空调系统应采用全新风方式运行，安装风机盘管加新风系统的场所要保证各房间能独立通风；对于大进深房间，应当采取措施保证内部区域的通风换气和排风系统正常运行。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3）有回风的空调系统启用前建议更新或加装新风系统，以全新风系统投入运行。如无法安装，则需在回风口加装高效过滤器或消毒装置，并在运行中将新风量和换气次数调至最大，同时加强门窗通风换气。如果回风口无法加装高效过滤器或消毒装置，则需关闭回风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2</w:t>
      </w:r>
      <w:r>
        <w:rPr>
          <w:rFonts w:hint="default" w:ascii="仿宋_GB2312" w:hAnsi="仿宋_GB2312" w:eastAsia="仿宋_GB2312" w:cs="仿宋_GB2312"/>
          <w:b/>
          <w:bCs/>
          <w:kern w:val="0"/>
          <w:sz w:val="32"/>
          <w:szCs w:val="32"/>
          <w:lang w:val="en-US" w:eastAsia="zh-CN"/>
        </w:rPr>
        <w:t>.</w:t>
      </w:r>
      <w:r>
        <w:rPr>
          <w:rFonts w:hint="default" w:ascii="Times New Roman" w:hAnsi="Times New Roman" w:eastAsia="仿宋_GB2312" w:cs="Times New Roman"/>
          <w:b/>
          <w:bCs/>
          <w:kern w:val="0"/>
          <w:sz w:val="32"/>
          <w:szCs w:val="32"/>
          <w:lang w:val="en-US" w:eastAsia="zh-CN"/>
        </w:rPr>
        <w:t>日常管理要求。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（1）使用集中空调通风系统时，应当严格按照《空调通风系统运行管理标准》（GB50365-2019）《公共场所集中空调通风系统卫生规范》(WS394-2012)等要求，落实对相关设备部件进行清洁、消毒或更换等措施。</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color w:val="000000"/>
          <w:kern w:val="0"/>
          <w:sz w:val="32"/>
          <w:szCs w:val="32"/>
          <w:lang w:val="en-US" w:eastAsia="zh-CN" w:bidi="ar"/>
        </w:rPr>
        <w:t>每天上班前和下班后，新风与排风系统应当提前或继续运行1小时，进行全面通风换气，以保证室内空气清新。</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（3）建议空调送风温度调控不低于26℃，室内外温差以不超过8℃为宜。</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color w:val="000000"/>
          <w:kern w:val="0"/>
          <w:sz w:val="32"/>
          <w:szCs w:val="32"/>
          <w:lang w:val="en-US" w:eastAsia="zh-CN" w:bidi="ar"/>
        </w:rPr>
        <w:t>下水管道、空气处理装置水封、卫生间地漏以及空调机组凝结水排水管等的U型管应当定时检查，缺水时及时补水，避免不同楼层间空气掺混。</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（四）相关防控要求。</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1</w:t>
      </w:r>
      <w:r>
        <w:rPr>
          <w:rFonts w:hint="eastAsia"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color w:val="000000"/>
          <w:kern w:val="0"/>
          <w:sz w:val="32"/>
          <w:szCs w:val="32"/>
          <w:lang w:val="en-US" w:eastAsia="zh-CN" w:bidi="ar"/>
        </w:rPr>
        <w:t>医疗卫生机构等特殊场所按照有关指引要求落实好相关防控措施。</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2</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color w:val="000000"/>
          <w:kern w:val="0"/>
          <w:sz w:val="32"/>
          <w:szCs w:val="32"/>
          <w:lang w:val="en-US" w:eastAsia="zh-CN" w:bidi="ar"/>
        </w:rPr>
        <w:t>当发现新冠肺炎确诊病例、疑似病例或无症状感染者时，应立即停止使用空调通风系统，并在疾控机构的指导下对空调通风系统进行清洗和消毒处理并经卫生学评价合格后，方可重新启用。</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pPr>
      <w:bookmarkStart w:id="0" w:name="_GoBack"/>
      <w:bookmarkEnd w:id="0"/>
      <w:r>
        <w:rPr>
          <w:rFonts w:hint="default" w:ascii="Times New Roman" w:hAnsi="Times New Roman" w:eastAsia="仿宋_GB2312" w:cs="Times New Roman"/>
          <w:snapToGrid w:val="0"/>
          <w:color w:val="000000"/>
          <w:kern w:val="0"/>
          <w:sz w:val="32"/>
          <w:szCs w:val="32"/>
          <w:lang w:val="en-US" w:eastAsia="zh-CN" w:bidi="ar"/>
        </w:rPr>
        <w:t>3</w:t>
      </w:r>
      <w:r>
        <w:rPr>
          <w:rFonts w:hint="default" w:ascii="仿宋_GB2312" w:hAnsi="仿宋_GB2312" w:eastAsia="仿宋_GB2312" w:cs="仿宋_GB2312"/>
          <w:snapToGrid w:val="0"/>
          <w:kern w:val="0"/>
          <w:sz w:val="32"/>
          <w:szCs w:val="32"/>
          <w:lang w:val="en-US" w:eastAsia="zh-CN"/>
        </w:rPr>
        <w:t>.</w:t>
      </w:r>
      <w:r>
        <w:rPr>
          <w:rFonts w:hint="default" w:ascii="Times New Roman" w:hAnsi="Times New Roman" w:eastAsia="仿宋_GB2312" w:cs="Times New Roman"/>
          <w:snapToGrid w:val="0"/>
          <w:color w:val="000000"/>
          <w:kern w:val="0"/>
          <w:sz w:val="32"/>
          <w:szCs w:val="32"/>
          <w:lang w:val="en-US" w:eastAsia="zh-CN" w:bidi="ar"/>
        </w:rPr>
        <w:t>各地有关部门应加强对办公场所和公共场所集中空调通风系统使用情况的监督检查。</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9F2B6"/>
    <w:multiLevelType w:val="singleLevel"/>
    <w:tmpl w:val="8F19F2B6"/>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C2924"/>
    <w:rsid w:val="01AC2924"/>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widowControl w:val="0"/>
      <w:spacing w:line="320" w:lineRule="exact"/>
      <w:jc w:val="center"/>
    </w:pPr>
    <w:rPr>
      <w:rFonts w:hint="eastAsia" w:ascii="Times New Roman" w:hAnsi="Times New Roman" w:eastAsia="宋体" w:cs="Times New Roman"/>
      <w:kern w:val="2"/>
      <w:sz w:val="21"/>
      <w:szCs w:val="24"/>
      <w:lang w:val="en-US" w:eastAsia="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2021-08-17T07:19:00Z</dcterms:created>
  <dc:creator>eva</dc:creator>
  <cp:lastModifiedBy>eva</cp:lastModifiedBy>
  <dcterms:modified xsi:type="dcterms:W3CDTF">2021-08-17T07:21:11Z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