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第五届“广东好医生”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材料申报操作指引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及</w:t>
      </w:r>
      <w:r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</w:rPr>
        <w:t>活动联系人</w:t>
      </w:r>
      <w:r>
        <w:rPr>
          <w:rFonts w:hint="eastAsia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  <w:lang w:eastAsia="zh-CN"/>
        </w:rPr>
        <w:t>信息填报入口</w:t>
      </w:r>
    </w:p>
    <w:p>
      <w:pPr>
        <w:spacing w:line="560" w:lineRule="exact"/>
        <w:rPr>
          <w:rFonts w:hint="default" w:ascii="Times New Roman" w:hAnsi="Times New Roman" w:cs="Times New Roman"/>
        </w:rPr>
      </w:pPr>
    </w:p>
    <w:p>
      <w:pPr>
        <w:jc w:val="center"/>
      </w:pPr>
      <w:r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  <w:lang w:val="en-US" w:eastAsia="zh-CN"/>
        </w:rPr>
        <w:drawing>
          <wp:inline distT="0" distB="0" distL="114300" distR="114300">
            <wp:extent cx="2124075" cy="2124075"/>
            <wp:effectExtent l="0" t="0" r="9525" b="9525"/>
            <wp:docPr id="1" name="图片 1" descr="微信图片_20210510163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05101633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459F6"/>
    <w:rsid w:val="0ED459F6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2021-05-11T02:37:00Z</dcterms:created>
  <dc:creator>eva</dc:creator>
  <cp:lastModifiedBy>eva</cp:lastModifiedBy>
  <dcterms:modified xsi:type="dcterms:W3CDTF">2021-05-11T02:37:18Z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1F7531A5BEE7452AA088B447765A500E</vt:lpwstr>
  </property>
</Properties>
</file>