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kinsoku/>
        <w:wordWrap/>
        <w:overflowPunct/>
        <w:topLinePunct w:val="0"/>
        <w:autoSpaceDE/>
        <w:autoSpaceDN/>
        <w:bidi w:val="0"/>
        <w:adjustRightInd/>
        <w:snapToGrid/>
        <w:spacing w:line="540" w:lineRule="exact"/>
        <w:jc w:val="left"/>
        <w:textAlignment w:val="auto"/>
        <w:outlineLvl w:val="0"/>
        <w:rPr>
          <w:rFonts w:ascii="宋体" w:hAnsi="宋体" w:eastAsia="宋体"/>
          <w:b/>
          <w:sz w:val="44"/>
        </w:rPr>
      </w:pPr>
    </w:p>
    <w:p>
      <w:pPr>
        <w:widowControl/>
        <w:jc w:val="center"/>
        <w:outlineLvl w:val="0"/>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2021年职业卫生国家随机监督抽查计划</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宋体" w:cs="Times New Roman"/>
          <w:b/>
          <w:w w:val="100"/>
          <w:kern w:val="0"/>
        </w:rPr>
      </w:pPr>
    </w:p>
    <w:p>
      <w:pPr>
        <w:keepNext w:val="0"/>
        <w:keepLines w:val="0"/>
        <w:pageBreakBefore w:val="0"/>
        <w:widowControl/>
        <w:kinsoku/>
        <w:wordWrap/>
        <w:overflowPunct/>
        <w:topLinePunct w:val="0"/>
        <w:autoSpaceDE/>
        <w:autoSpaceDN/>
        <w:bidi w:val="0"/>
        <w:adjustRightInd/>
        <w:snapToGrid/>
        <w:spacing w:line="540" w:lineRule="exact"/>
        <w:ind w:firstLine="602"/>
        <w:jc w:val="left"/>
        <w:textAlignment w:val="auto"/>
        <w:outlineLvl w:val="0"/>
        <w:rPr>
          <w:rFonts w:hint="default" w:ascii="Times New Roman" w:hAnsi="Times New Roman" w:eastAsia="黑体" w:cs="Times New Roman"/>
          <w:w w:val="100"/>
          <w:kern w:val="0"/>
          <w:sz w:val="32"/>
          <w:szCs w:val="32"/>
        </w:rPr>
      </w:pPr>
      <w:r>
        <w:rPr>
          <w:rFonts w:hint="default" w:ascii="Times New Roman" w:hAnsi="Times New Roman" w:eastAsia="黑体" w:cs="Times New Roman"/>
          <w:w w:val="100"/>
          <w:kern w:val="0"/>
          <w:sz w:val="32"/>
          <w:szCs w:val="32"/>
        </w:rPr>
        <w:t>一、检查内容</w:t>
      </w:r>
    </w:p>
    <w:p>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一）用人单位职业卫生国家随机监督抽查。包括煤矿和非煤矿山的专项检查和其他用人单位监督抽查。主要检查用人单位的职业病防治管理组织和措施建立情况，职业卫生培训情况，建设项目职业病防护设施“三同时”开展情况，职业病危害项目申报情况，工作场所职业病危害因素日常监测和定期检测、评价开展情况，职业病危害告知和警示标识设置情况，职业病防护设施、应急救援设施和个人使用的职业病防护用品配备、使用、管理情况，劳动者职业健康监护情况，职业病病人、疑似职业病病人处置情况。</w:t>
      </w:r>
    </w:p>
    <w:p>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（二）职业卫生技术服务机构国家随机监督抽查。主要检查职业卫生技术服务机构资质条件符合情况</w:t>
      </w:r>
      <w:r>
        <w:rPr>
          <w:rFonts w:hint="default" w:ascii="Times New Roman" w:hAnsi="Times New Roman" w:eastAsia="仿宋_GB2312" w:cs="Times New Roman"/>
          <w:snapToGrid w:val="0"/>
          <w:w w:val="100"/>
          <w:kern w:val="0"/>
          <w:sz w:val="32"/>
          <w:szCs w:val="32"/>
        </w:rPr>
        <w:t>,</w:t>
      </w:r>
      <w:r>
        <w:rPr>
          <w:rFonts w:hint="default" w:ascii="Times New Roman" w:hAnsi="Times New Roman" w:eastAsia="仿宋_GB2312" w:cs="Times New Roman"/>
          <w:w w:val="100"/>
          <w:kern w:val="0"/>
          <w:sz w:val="32"/>
          <w:szCs w:val="32"/>
        </w:rPr>
        <w:t>依照法律、法规和标准规范开展职业卫生技术服务活动情况，职业卫生专业技术人员管理情况。</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firstLine="560"/>
        <w:jc w:val="left"/>
        <w:textAlignment w:val="auto"/>
        <w:outlineLvl w:val="0"/>
        <w:rPr>
          <w:rFonts w:hint="default" w:ascii="Times New Roman" w:hAnsi="Times New Roman" w:eastAsia="黑体" w:cs="Times New Roman"/>
          <w:w w:val="100"/>
          <w:kern w:val="0"/>
          <w:sz w:val="32"/>
          <w:szCs w:val="32"/>
        </w:rPr>
      </w:pPr>
      <w:r>
        <w:rPr>
          <w:rFonts w:hint="default" w:ascii="Times New Roman" w:hAnsi="Times New Roman" w:eastAsia="黑体" w:cs="Times New Roman"/>
          <w:w w:val="100"/>
          <w:kern w:val="0"/>
          <w:sz w:val="32"/>
          <w:szCs w:val="32"/>
        </w:rPr>
        <w:t>工作要求</w:t>
      </w:r>
    </w:p>
    <w:p>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一）各地以职业病危害项目申报系统截至2020年12月31日初次申报企业数为基准，抽查的用人单位数量应当不低于2020年的监督检查数量，其中煤矿和非煤矿山应当全覆盖检查。辖区内注册的职业卫生技术服务机构应当全覆盖检查。在对用人单位监督检查过程中，对有关职业卫生技术服务机构提供的职业卫生技术服务进行延伸检查。</w:t>
      </w:r>
    </w:p>
    <w:p>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二）各地级以上市于2021年4月20日前完成用人单位职业卫生双随机任务抽取，并填写《用人单位职业卫生双随机任务清单》（附表5），于4月30日前将《用人单位职业卫生双随机任务清单》盖章扫描版和电子文档发送至省卫生监督所邮箱。</w:t>
      </w:r>
    </w:p>
    <w:p>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（三）各地要切实加强对上报数据信息的审核，按照抽查工作计划表及监督信息报告卡要求填报监督检查和案件查处数据信息，所有数据以信息报告系统填报数据为准，不需另外报送纸质报表。</w:t>
      </w:r>
    </w:p>
    <w:p>
      <w:pPr>
        <w:keepNext w:val="0"/>
        <w:keepLines w:val="0"/>
        <w:pageBreakBefore w:val="0"/>
        <w:widowControl/>
        <w:kinsoku/>
        <w:wordWrap/>
        <w:overflowPunct/>
        <w:topLinePunct w:val="0"/>
        <w:autoSpaceDE/>
        <w:autoSpaceDN/>
        <w:bidi w:val="0"/>
        <w:adjustRightInd/>
        <w:snapToGrid/>
        <w:spacing w:line="540" w:lineRule="exact"/>
        <w:ind w:firstLine="560"/>
        <w:jc w:val="left"/>
        <w:textAlignment w:val="auto"/>
        <w:outlineLvl w:val="0"/>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联系人：安文欣、庄夏鑫</w:t>
      </w:r>
    </w:p>
    <w:p>
      <w:pPr>
        <w:keepNext w:val="0"/>
        <w:keepLines w:val="0"/>
        <w:pageBreakBefore w:val="0"/>
        <w:widowControl/>
        <w:kinsoku/>
        <w:wordWrap/>
        <w:overflowPunct/>
        <w:topLinePunct w:val="0"/>
        <w:autoSpaceDE/>
        <w:autoSpaceDN/>
        <w:bidi w:val="0"/>
        <w:adjustRightInd/>
        <w:snapToGrid/>
        <w:spacing w:line="540" w:lineRule="exact"/>
        <w:ind w:firstLine="560"/>
        <w:jc w:val="left"/>
        <w:textAlignment w:val="auto"/>
        <w:outlineLvl w:val="0"/>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联系电话：020-84469695、84469691</w:t>
      </w:r>
    </w:p>
    <w:p>
      <w:pPr>
        <w:keepNext w:val="0"/>
        <w:keepLines w:val="0"/>
        <w:pageBreakBefore w:val="0"/>
        <w:widowControl/>
        <w:kinsoku/>
        <w:wordWrap/>
        <w:overflowPunct/>
        <w:topLinePunct w:val="0"/>
        <w:autoSpaceDE/>
        <w:autoSpaceDN/>
        <w:bidi w:val="0"/>
        <w:adjustRightInd/>
        <w:snapToGrid/>
        <w:spacing w:line="540" w:lineRule="exact"/>
        <w:ind w:firstLine="560"/>
        <w:jc w:val="left"/>
        <w:textAlignment w:val="auto"/>
        <w:outlineLvl w:val="0"/>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电子邮箱：</w:t>
      </w:r>
      <w:r>
        <w:rPr>
          <w:rFonts w:hint="default" w:ascii="Times New Roman" w:hAnsi="Times New Roman" w:eastAsia="仿宋_GB2312" w:cs="Times New Roman"/>
          <w:w w:val="100"/>
          <w:kern w:val="0"/>
          <w:sz w:val="32"/>
          <w:szCs w:val="32"/>
        </w:rPr>
        <w:fldChar w:fldCharType="begin"/>
      </w:r>
      <w:r>
        <w:rPr>
          <w:rFonts w:hint="default" w:ascii="Times New Roman" w:hAnsi="Times New Roman" w:eastAsia="仿宋_GB2312" w:cs="Times New Roman"/>
          <w:w w:val="100"/>
          <w:kern w:val="0"/>
          <w:sz w:val="32"/>
          <w:szCs w:val="32"/>
        </w:rPr>
        <w:instrText xml:space="preserve"> HYPERLINK "mailto:gdwsjdzwk@gd.gov.cn" </w:instrText>
      </w:r>
      <w:r>
        <w:rPr>
          <w:rFonts w:hint="default" w:ascii="Times New Roman" w:hAnsi="Times New Roman" w:eastAsia="仿宋_GB2312" w:cs="Times New Roman"/>
          <w:w w:val="100"/>
          <w:kern w:val="0"/>
          <w:sz w:val="32"/>
          <w:szCs w:val="32"/>
        </w:rPr>
        <w:fldChar w:fldCharType="separate"/>
      </w:r>
      <w:r>
        <w:rPr>
          <w:rStyle w:val="6"/>
          <w:rFonts w:hint="default" w:ascii="Times New Roman" w:hAnsi="Times New Roman" w:eastAsia="仿宋_GB2312" w:cs="Times New Roman"/>
          <w:w w:val="100"/>
          <w:kern w:val="0"/>
          <w:sz w:val="32"/>
          <w:szCs w:val="32"/>
        </w:rPr>
        <w:t>gdwsjdzwk@gd.gov.cn</w:t>
      </w:r>
      <w:r>
        <w:rPr>
          <w:rFonts w:hint="default" w:ascii="Times New Roman" w:hAnsi="Times New Roman" w:eastAsia="仿宋_GB2312" w:cs="Times New Roman"/>
          <w:w w:val="100"/>
          <w:kern w:val="0"/>
          <w:sz w:val="32"/>
          <w:szCs w:val="32"/>
        </w:rPr>
        <w:fldChar w:fldCharType="end"/>
      </w:r>
    </w:p>
    <w:p>
      <w:pPr>
        <w:keepNext w:val="0"/>
        <w:keepLines w:val="0"/>
        <w:pageBreakBefore w:val="0"/>
        <w:widowControl/>
        <w:kinsoku/>
        <w:wordWrap/>
        <w:overflowPunct/>
        <w:topLinePunct w:val="0"/>
        <w:autoSpaceDE/>
        <w:autoSpaceDN/>
        <w:bidi w:val="0"/>
        <w:adjustRightInd/>
        <w:snapToGrid/>
        <w:spacing w:line="540" w:lineRule="exact"/>
        <w:ind w:firstLine="560"/>
        <w:jc w:val="left"/>
        <w:textAlignment w:val="auto"/>
        <w:outlineLvl w:val="0"/>
        <w:rPr>
          <w:rFonts w:hint="default" w:ascii="Times New Roman" w:hAnsi="Times New Roman" w:eastAsia="仿宋_GB2312" w:cs="Times New Roman"/>
          <w:w w:val="100"/>
          <w:kern w:val="0"/>
          <w:sz w:val="32"/>
          <w:szCs w:val="32"/>
        </w:rPr>
      </w:pPr>
    </w:p>
    <w:p>
      <w:pPr>
        <w:keepNext w:val="0"/>
        <w:keepLines w:val="0"/>
        <w:pageBreakBefore w:val="0"/>
        <w:widowControl/>
        <w:kinsoku/>
        <w:wordWrap/>
        <w:overflowPunct/>
        <w:topLinePunct w:val="0"/>
        <w:autoSpaceDE/>
        <w:autoSpaceDN/>
        <w:bidi w:val="0"/>
        <w:adjustRightInd/>
        <w:snapToGrid/>
        <w:spacing w:line="540" w:lineRule="exact"/>
        <w:ind w:firstLine="561"/>
        <w:textAlignment w:val="auto"/>
        <w:outlineLvl w:val="0"/>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附表：1</w:t>
      </w:r>
      <w:r>
        <w:rPr>
          <w:rFonts w:hint="eastAsia" w:ascii="仿宋_GB2312" w:hAnsi="仿宋_GB2312" w:eastAsia="仿宋_GB2312" w:cs="仿宋_GB2312"/>
          <w:w w:val="100"/>
          <w:kern w:val="0"/>
          <w:sz w:val="32"/>
          <w:szCs w:val="32"/>
        </w:rPr>
        <w:t>.</w:t>
      </w:r>
      <w:r>
        <w:rPr>
          <w:rFonts w:hint="default" w:ascii="Times New Roman" w:hAnsi="Times New Roman" w:eastAsia="仿宋_GB2312" w:cs="Times New Roman"/>
          <w:w w:val="100"/>
          <w:kern w:val="0"/>
          <w:sz w:val="32"/>
          <w:szCs w:val="32"/>
        </w:rPr>
        <w:t>用人单位职业卫生国家随机监督抽查计划表</w:t>
      </w:r>
    </w:p>
    <w:p>
      <w:pPr>
        <w:keepNext w:val="0"/>
        <w:keepLines w:val="0"/>
        <w:pageBreakBefore w:val="0"/>
        <w:widowControl/>
        <w:kinsoku/>
        <w:wordWrap/>
        <w:overflowPunct/>
        <w:topLinePunct w:val="0"/>
        <w:autoSpaceDE/>
        <w:autoSpaceDN/>
        <w:bidi w:val="0"/>
        <w:adjustRightInd/>
        <w:snapToGrid/>
        <w:spacing w:line="540" w:lineRule="exact"/>
        <w:ind w:firstLine="561"/>
        <w:textAlignment w:val="auto"/>
        <w:outlineLvl w:val="0"/>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 xml:space="preserve">      2</w:t>
      </w:r>
      <w:r>
        <w:rPr>
          <w:rFonts w:hint="default" w:ascii="仿宋_GB2312" w:hAnsi="仿宋_GB2312" w:eastAsia="仿宋_GB2312" w:cs="仿宋_GB2312"/>
          <w:w w:val="100"/>
          <w:kern w:val="0"/>
          <w:sz w:val="32"/>
          <w:szCs w:val="32"/>
        </w:rPr>
        <w:t>.</w:t>
      </w:r>
      <w:r>
        <w:rPr>
          <w:rFonts w:hint="default" w:ascii="Times New Roman" w:hAnsi="Times New Roman" w:eastAsia="仿宋_GB2312" w:cs="Times New Roman"/>
          <w:w w:val="100"/>
          <w:kern w:val="0"/>
          <w:sz w:val="32"/>
          <w:szCs w:val="32"/>
        </w:rPr>
        <w:t>用人单位职业卫生国家随机监督抽查汇总表</w:t>
      </w:r>
    </w:p>
    <w:p>
      <w:pPr>
        <w:keepNext w:val="0"/>
        <w:keepLines w:val="0"/>
        <w:pageBreakBefore w:val="0"/>
        <w:widowControl/>
        <w:kinsoku/>
        <w:wordWrap/>
        <w:overflowPunct/>
        <w:topLinePunct w:val="0"/>
        <w:autoSpaceDE/>
        <w:autoSpaceDN/>
        <w:bidi w:val="0"/>
        <w:adjustRightInd/>
        <w:snapToGrid/>
        <w:spacing w:line="540" w:lineRule="exact"/>
        <w:ind w:firstLine="1577" w:firstLineChars="475"/>
        <w:textAlignment w:val="auto"/>
        <w:outlineLvl w:val="0"/>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3</w:t>
      </w:r>
      <w:r>
        <w:rPr>
          <w:rFonts w:hint="default" w:ascii="仿宋_GB2312" w:hAnsi="仿宋_GB2312" w:eastAsia="仿宋_GB2312" w:cs="仿宋_GB2312"/>
          <w:w w:val="100"/>
          <w:kern w:val="0"/>
          <w:sz w:val="32"/>
          <w:szCs w:val="32"/>
        </w:rPr>
        <w:t>.</w:t>
      </w:r>
      <w:r>
        <w:rPr>
          <w:rFonts w:hint="default" w:ascii="Times New Roman" w:hAnsi="Times New Roman" w:eastAsia="仿宋_GB2312" w:cs="Times New Roman"/>
          <w:w w:val="100"/>
          <w:kern w:val="0"/>
          <w:sz w:val="32"/>
          <w:szCs w:val="32"/>
        </w:rPr>
        <w:t>职业卫生技术服务机构国家随机监督抽查计</w:t>
      </w:r>
    </w:p>
    <w:p>
      <w:pPr>
        <w:keepNext w:val="0"/>
        <w:keepLines w:val="0"/>
        <w:pageBreakBefore w:val="0"/>
        <w:widowControl/>
        <w:kinsoku/>
        <w:wordWrap/>
        <w:overflowPunct/>
        <w:topLinePunct w:val="0"/>
        <w:autoSpaceDE/>
        <w:autoSpaceDN/>
        <w:bidi w:val="0"/>
        <w:adjustRightInd/>
        <w:snapToGrid/>
        <w:spacing w:line="540" w:lineRule="exact"/>
        <w:ind w:firstLine="1577" w:firstLineChars="475"/>
        <w:textAlignment w:val="auto"/>
        <w:outlineLvl w:val="0"/>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 xml:space="preserve">  划表</w:t>
      </w:r>
    </w:p>
    <w:p>
      <w:pPr>
        <w:keepNext w:val="0"/>
        <w:keepLines w:val="0"/>
        <w:pageBreakBefore w:val="0"/>
        <w:widowControl/>
        <w:kinsoku/>
        <w:wordWrap/>
        <w:overflowPunct/>
        <w:topLinePunct w:val="0"/>
        <w:autoSpaceDE/>
        <w:autoSpaceDN/>
        <w:bidi w:val="0"/>
        <w:adjustRightInd/>
        <w:snapToGrid/>
        <w:spacing w:line="540" w:lineRule="exact"/>
        <w:ind w:firstLine="602"/>
        <w:jc w:val="left"/>
        <w:textAlignment w:val="auto"/>
        <w:outlineLvl w:val="0"/>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 xml:space="preserve">      4</w:t>
      </w:r>
      <w:r>
        <w:rPr>
          <w:rFonts w:hint="default" w:ascii="仿宋_GB2312" w:hAnsi="仿宋_GB2312" w:eastAsia="仿宋_GB2312" w:cs="仿宋_GB2312"/>
          <w:w w:val="100"/>
          <w:kern w:val="0"/>
          <w:sz w:val="32"/>
          <w:szCs w:val="32"/>
        </w:rPr>
        <w:t>.</w:t>
      </w:r>
      <w:r>
        <w:rPr>
          <w:rFonts w:hint="default" w:ascii="Times New Roman" w:hAnsi="Times New Roman" w:eastAsia="仿宋_GB2312" w:cs="Times New Roman"/>
          <w:w w:val="100"/>
          <w:kern w:val="0"/>
          <w:sz w:val="32"/>
          <w:szCs w:val="32"/>
        </w:rPr>
        <w:t>职业卫生技术服务机构国家随机监督抽查汇</w:t>
      </w:r>
    </w:p>
    <w:p>
      <w:pPr>
        <w:keepNext w:val="0"/>
        <w:keepLines w:val="0"/>
        <w:pageBreakBefore w:val="0"/>
        <w:widowControl/>
        <w:kinsoku/>
        <w:wordWrap/>
        <w:overflowPunct/>
        <w:topLinePunct w:val="0"/>
        <w:autoSpaceDE/>
        <w:autoSpaceDN/>
        <w:bidi w:val="0"/>
        <w:adjustRightInd/>
        <w:snapToGrid/>
        <w:spacing w:line="540" w:lineRule="exact"/>
        <w:ind w:firstLine="560"/>
        <w:jc w:val="left"/>
        <w:textAlignment w:val="auto"/>
        <w:outlineLvl w:val="0"/>
        <w:rPr>
          <w:rFonts w:hint="default" w:ascii="Times New Roman" w:hAnsi="Times New Roman" w:eastAsia="仿宋_GB2312" w:cs="Times New Roman"/>
          <w:w w:val="100"/>
          <w:kern w:val="0"/>
          <w:sz w:val="32"/>
          <w:szCs w:val="32"/>
        </w:rPr>
      </w:pPr>
      <w:r>
        <w:rPr>
          <w:rFonts w:hint="default" w:ascii="Times New Roman" w:hAnsi="Times New Roman" w:eastAsia="仿宋_GB2312" w:cs="Times New Roman"/>
          <w:w w:val="100"/>
          <w:kern w:val="0"/>
          <w:sz w:val="32"/>
          <w:szCs w:val="32"/>
        </w:rPr>
        <w:t xml:space="preserve">        总表</w:t>
      </w:r>
    </w:p>
    <w:p>
      <w:pPr>
        <w:keepNext w:val="0"/>
        <w:keepLines w:val="0"/>
        <w:pageBreakBefore w:val="0"/>
        <w:widowControl/>
        <w:kinsoku/>
        <w:wordWrap/>
        <w:overflowPunct/>
        <w:topLinePunct w:val="0"/>
        <w:autoSpaceDE/>
        <w:autoSpaceDN/>
        <w:bidi w:val="0"/>
        <w:adjustRightInd/>
        <w:snapToGrid/>
        <w:spacing w:line="540" w:lineRule="exact"/>
        <w:ind w:firstLine="602"/>
        <w:jc w:val="left"/>
        <w:textAlignment w:val="auto"/>
        <w:outlineLvl w:val="0"/>
        <w:rPr>
          <w:rFonts w:hint="default" w:ascii="Times New Roman" w:hAnsi="Times New Roman" w:eastAsia="￥ﾍﾎ￦ﾖﾇ￤ﾻ﾿￥ﾮﾋ" w:cs="Times New Roman"/>
          <w:w w:val="100"/>
          <w:kern w:val="0"/>
          <w:sz w:val="21"/>
        </w:rPr>
      </w:pPr>
      <w:r>
        <w:rPr>
          <w:rFonts w:hint="default" w:ascii="Times New Roman" w:hAnsi="Times New Roman" w:eastAsia="仿宋_GB2312" w:cs="Times New Roman"/>
          <w:w w:val="100"/>
          <w:kern w:val="0"/>
          <w:sz w:val="32"/>
          <w:szCs w:val="32"/>
        </w:rPr>
        <w:t xml:space="preserve">      5</w:t>
      </w:r>
      <w:r>
        <w:rPr>
          <w:rFonts w:hint="default" w:ascii="仿宋_GB2312" w:hAnsi="仿宋_GB2312" w:eastAsia="仿宋_GB2312" w:cs="仿宋_GB2312"/>
          <w:w w:val="100"/>
          <w:kern w:val="0"/>
          <w:sz w:val="32"/>
          <w:szCs w:val="32"/>
        </w:rPr>
        <w:t>.</w:t>
      </w:r>
      <w:r>
        <w:rPr>
          <w:rFonts w:hint="default" w:ascii="Times New Roman" w:hAnsi="Times New Roman" w:eastAsia="仿宋_GB2312" w:cs="Times New Roman"/>
          <w:w w:val="100"/>
          <w:kern w:val="0"/>
          <w:sz w:val="32"/>
          <w:szCs w:val="32"/>
        </w:rPr>
        <w:t>用人单位职业卫生双随机任务清单</w:t>
      </w:r>
    </w:p>
    <w:p>
      <w:pPr>
        <w:keepNext w:val="0"/>
        <w:keepLines w:val="0"/>
        <w:pageBreakBefore w:val="0"/>
        <w:kinsoku/>
        <w:wordWrap/>
        <w:overflowPunct/>
        <w:topLinePunct w:val="0"/>
        <w:autoSpaceDE/>
        <w:autoSpaceDN/>
        <w:bidi w:val="0"/>
        <w:adjustRightInd/>
        <w:snapToGrid/>
        <w:spacing w:line="540" w:lineRule="exact"/>
        <w:ind w:right="-679" w:rightChars="-306"/>
        <w:textAlignment w:val="auto"/>
        <w:rPr>
          <w:rFonts w:hint="default" w:ascii="Times New Roman" w:hAnsi="Times New Roman" w:eastAsia="￥ﾍﾎ￦ﾖﾇ￤ﾻ﾿￥ﾮﾋ" w:cs="Times New Roman"/>
          <w:w w:val="100"/>
          <w:kern w:val="0"/>
          <w:sz w:val="21"/>
        </w:rPr>
        <w:sectPr>
          <w:headerReference r:id="rId3" w:type="default"/>
          <w:footerReference r:id="rId4" w:type="default"/>
          <w:pgSz w:w="11906" w:h="16838"/>
          <w:pgMar w:top="2041" w:right="1531" w:bottom="2041" w:left="1531" w:header="851" w:footer="1332" w:gutter="0"/>
          <w:lnNumType w:countBy="0" w:distance="360"/>
          <w:pgNumType w:fmt="numberInDash"/>
          <w:cols w:space="720" w:num="1"/>
          <w:rtlGutter w:val="0"/>
          <w:docGrid w:type="linesAndChars" w:linePitch="312" w:charSpace="2555"/>
        </w:sectPr>
      </w:pPr>
    </w:p>
    <w:p>
      <w:pPr>
        <w:snapToGrid w:val="0"/>
        <w:spacing w:line="56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附表1</w:t>
      </w:r>
    </w:p>
    <w:p>
      <w:pPr>
        <w:jc w:val="center"/>
        <w:outlineLvl w:val="0"/>
        <w:rPr>
          <w:rFonts w:ascii="宋体" w:hAnsi="宋体" w:eastAsia="宋体"/>
          <w:sz w:val="44"/>
        </w:rPr>
      </w:pPr>
      <w:r>
        <w:rPr>
          <w:rFonts w:hint="eastAsia" w:eastAsia="方正小标宋简体"/>
          <w:bCs/>
          <w:color w:val="000000"/>
          <w:sz w:val="44"/>
          <w:szCs w:val="44"/>
        </w:rPr>
        <w:t>2021年用人单位职业卫生国家随机监督抽查计划表</w:t>
      </w:r>
    </w:p>
    <w:tbl>
      <w:tblPr>
        <w:tblStyle w:val="4"/>
        <w:tblW w:w="1412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4"/>
        <w:gridCol w:w="1512"/>
        <w:gridCol w:w="1938"/>
        <w:gridCol w:w="8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9" w:hRule="atLeast"/>
          <w:tblHeader/>
          <w:jc w:val="center"/>
        </w:trPr>
        <w:tc>
          <w:tcPr>
            <w:tcW w:w="17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b w:val="0"/>
                <w:bCs/>
                <w:sz w:val="21"/>
              </w:rPr>
            </w:pPr>
            <w:r>
              <w:rPr>
                <w:rFonts w:hint="eastAsia" w:ascii="黑体" w:hAnsi="黑体" w:eastAsia="黑体"/>
                <w:b w:val="0"/>
                <w:bCs/>
                <w:sz w:val="21"/>
              </w:rPr>
              <w:t>监督检查对象</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ascii="黑体" w:hAnsi="黑体" w:eastAsia="黑体"/>
                <w:b w:val="0"/>
                <w:bCs/>
                <w:sz w:val="21"/>
              </w:rPr>
            </w:pPr>
            <w:r>
              <w:rPr>
                <w:rFonts w:hint="eastAsia" w:ascii="黑体" w:hAnsi="黑体" w:eastAsia="黑体"/>
                <w:b w:val="0"/>
                <w:bCs/>
                <w:sz w:val="21"/>
              </w:rPr>
              <w:t>抽查任务</w:t>
            </w:r>
          </w:p>
        </w:tc>
        <w:tc>
          <w:tcPr>
            <w:tcW w:w="1088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b w:val="0"/>
                <w:bCs/>
                <w:sz w:val="21"/>
              </w:rPr>
            </w:pPr>
            <w:r>
              <w:rPr>
                <w:rFonts w:hint="eastAsia" w:ascii="黑体" w:hAnsi="黑体" w:eastAsia="黑体"/>
                <w:b w:val="0"/>
                <w:bCs/>
                <w:sz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tblHeader/>
          <w:jc w:val="center"/>
        </w:trPr>
        <w:tc>
          <w:tcPr>
            <w:tcW w:w="1734"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42" w:leftChars="-20" w:right="-42" w:rightChars="-20"/>
              <w:jc w:val="center"/>
              <w:rPr>
                <w:color w:val="000000"/>
                <w:kern w:val="0"/>
                <w:sz w:val="21"/>
                <w:szCs w:val="21"/>
                <w:lang w:bidi="ar"/>
              </w:rPr>
            </w:pPr>
            <w:r>
              <w:rPr>
                <w:rFonts w:hint="eastAsia"/>
                <w:color w:val="000000"/>
                <w:kern w:val="0"/>
                <w:sz w:val="21"/>
                <w:szCs w:val="21"/>
                <w:lang w:bidi="ar"/>
              </w:rPr>
              <w:t>用人单位</w:t>
            </w:r>
          </w:p>
        </w:tc>
        <w:tc>
          <w:tcPr>
            <w:tcW w:w="15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以职业病危害项目申报系统截至</w:t>
            </w:r>
            <w:r>
              <w:rPr>
                <w:color w:val="000000"/>
                <w:kern w:val="0"/>
                <w:sz w:val="21"/>
                <w:szCs w:val="21"/>
                <w:lang w:bidi="ar"/>
              </w:rPr>
              <w:t>2020年12月31日初次申报企业数为基准，</w:t>
            </w:r>
            <w:r>
              <w:rPr>
                <w:rFonts w:hint="eastAsia"/>
                <w:color w:val="000000"/>
                <w:kern w:val="0"/>
                <w:sz w:val="21"/>
                <w:szCs w:val="21"/>
                <w:lang w:bidi="ar"/>
              </w:rPr>
              <w:t>抽查的用人单位数量应当不低于</w:t>
            </w:r>
            <w:r>
              <w:rPr>
                <w:color w:val="000000"/>
                <w:kern w:val="0"/>
                <w:sz w:val="21"/>
                <w:szCs w:val="21"/>
                <w:lang w:bidi="ar"/>
              </w:rPr>
              <w:t>2020年的监督检</w:t>
            </w:r>
            <w:r>
              <w:rPr>
                <w:rFonts w:hint="eastAsia"/>
                <w:color w:val="000000"/>
                <w:kern w:val="0"/>
                <w:sz w:val="21"/>
                <w:szCs w:val="21"/>
                <w:lang w:bidi="ar"/>
              </w:rPr>
              <w:t>查数量，其中煤矿和非煤矿山应当全覆盖检查。</w:t>
            </w:r>
          </w:p>
        </w:tc>
        <w:tc>
          <w:tcPr>
            <w:tcW w:w="19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1.职业病防治管理组织和措施</w:t>
            </w:r>
          </w:p>
        </w:tc>
        <w:tc>
          <w:tcPr>
            <w:tcW w:w="894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1.是否按规定设置或者指定职业卫生管理机构或者组织，配备专职或者兼职的职业卫生管理人员；</w:t>
            </w:r>
          </w:p>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2.是否建立、落实及公布职业卫生管理制度和操作规程。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3"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center"/>
              <w:textAlignment w:val="auto"/>
              <w:rPr>
                <w:color w:val="000000"/>
                <w:kern w:val="0"/>
                <w:sz w:val="21"/>
                <w:szCs w:val="21"/>
                <w:lang w:bidi="ar"/>
              </w:rPr>
            </w:pPr>
          </w:p>
        </w:tc>
        <w:tc>
          <w:tcPr>
            <w:tcW w:w="193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2.职业卫生培训</w:t>
            </w:r>
          </w:p>
        </w:tc>
        <w:tc>
          <w:tcPr>
            <w:tcW w:w="894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主要负责人、职业卫生管理人员和劳动者是否按规定的周期接受职业卫生培训，培训内容、时间是否符合要求。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center"/>
              <w:textAlignment w:val="auto"/>
              <w:rPr>
                <w:color w:val="000000"/>
                <w:kern w:val="0"/>
                <w:sz w:val="21"/>
                <w:szCs w:val="21"/>
                <w:lang w:bidi="ar"/>
              </w:rPr>
            </w:pPr>
          </w:p>
        </w:tc>
        <w:tc>
          <w:tcPr>
            <w:tcW w:w="193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3.建设项目职业病防护设施“三同时”</w:t>
            </w:r>
          </w:p>
        </w:tc>
        <w:tc>
          <w:tcPr>
            <w:tcW w:w="894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是否落实建设项目职业病防护设施“三同时”制度，是否按程序开展评审及存档、公示。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3"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center"/>
              <w:textAlignment w:val="auto"/>
              <w:rPr>
                <w:color w:val="000000"/>
                <w:kern w:val="0"/>
                <w:sz w:val="21"/>
                <w:szCs w:val="21"/>
                <w:lang w:bidi="ar"/>
              </w:rPr>
            </w:pPr>
          </w:p>
        </w:tc>
        <w:tc>
          <w:tcPr>
            <w:tcW w:w="193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4.职业病危害项目申报</w:t>
            </w:r>
          </w:p>
        </w:tc>
        <w:tc>
          <w:tcPr>
            <w:tcW w:w="894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是否如实、及时开展工作场所职业病危害项目申报。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1"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center"/>
              <w:textAlignment w:val="auto"/>
              <w:rPr>
                <w:color w:val="000000"/>
                <w:kern w:val="0"/>
                <w:sz w:val="21"/>
                <w:szCs w:val="21"/>
                <w:lang w:bidi="ar"/>
              </w:rPr>
            </w:pPr>
          </w:p>
        </w:tc>
        <w:tc>
          <w:tcPr>
            <w:tcW w:w="193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5.工作场所职业卫生管理</w:t>
            </w:r>
          </w:p>
        </w:tc>
        <w:tc>
          <w:tcPr>
            <w:tcW w:w="894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1.是否按规定开展工作场所职业病危害因素监测、检测、评价，是否进行检测结果的报告和公布；</w:t>
            </w:r>
          </w:p>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2.是否按规定配置职业病防护设施、应急救援设施并及时维护、保养，是否按规定发放、管理职业病防护用品并督促劳动者佩戴使用。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7"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center"/>
              <w:textAlignment w:val="auto"/>
              <w:rPr>
                <w:color w:val="000000"/>
                <w:kern w:val="0"/>
                <w:sz w:val="21"/>
                <w:szCs w:val="21"/>
                <w:lang w:bidi="ar"/>
              </w:rPr>
            </w:pPr>
          </w:p>
        </w:tc>
        <w:tc>
          <w:tcPr>
            <w:tcW w:w="193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6.职业病危害警示和告知</w:t>
            </w:r>
          </w:p>
        </w:tc>
        <w:tc>
          <w:tcPr>
            <w:tcW w:w="894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是否按规定设置职业病危害警示标识，告知职业病危害及危害后果。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center"/>
              <w:textAlignment w:val="auto"/>
              <w:rPr>
                <w:color w:val="000000"/>
                <w:kern w:val="0"/>
                <w:sz w:val="21"/>
                <w:szCs w:val="21"/>
                <w:lang w:bidi="ar"/>
              </w:rPr>
            </w:pPr>
          </w:p>
        </w:tc>
        <w:tc>
          <w:tcPr>
            <w:tcW w:w="193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7.劳动者职业健康监护</w:t>
            </w:r>
          </w:p>
        </w:tc>
        <w:tc>
          <w:tcPr>
            <w:tcW w:w="894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是否按规定开展劳动者职业健康监护、放射工作人员个人剂量监测。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blHeader/>
          <w:jc w:val="center"/>
        </w:trPr>
        <w:tc>
          <w:tcPr>
            <w:tcW w:w="1734" w:type="dxa"/>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15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center"/>
              <w:textAlignment w:val="auto"/>
              <w:rPr>
                <w:color w:val="000000"/>
                <w:kern w:val="0"/>
                <w:sz w:val="21"/>
                <w:szCs w:val="21"/>
                <w:lang w:bidi="ar"/>
              </w:rPr>
            </w:pPr>
          </w:p>
        </w:tc>
        <w:tc>
          <w:tcPr>
            <w:tcW w:w="193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8.职业病病人和疑似职业病病人处置</w:t>
            </w:r>
          </w:p>
        </w:tc>
        <w:tc>
          <w:tcPr>
            <w:tcW w:w="894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1.是否按规定处置职业病人、疑似职业病人；</w:t>
            </w:r>
          </w:p>
          <w:p>
            <w:pPr>
              <w:keepNext w:val="0"/>
              <w:keepLines w:val="0"/>
              <w:pageBreakBefore w:val="0"/>
              <w:widowControl w:val="0"/>
              <w:kinsoku/>
              <w:wordWrap/>
              <w:overflowPunct/>
              <w:topLinePunct w:val="0"/>
              <w:autoSpaceDE/>
              <w:autoSpaceDN/>
              <w:bidi w:val="0"/>
              <w:adjustRightInd w:val="0"/>
              <w:snapToGrid w:val="0"/>
              <w:spacing w:line="320" w:lineRule="exact"/>
              <w:ind w:left="-42" w:leftChars="-20" w:right="-42" w:rightChars="-20"/>
              <w:jc w:val="left"/>
              <w:textAlignment w:val="auto"/>
              <w:rPr>
                <w:color w:val="000000"/>
                <w:kern w:val="0"/>
                <w:sz w:val="21"/>
                <w:szCs w:val="21"/>
                <w:lang w:bidi="ar"/>
              </w:rPr>
            </w:pPr>
            <w:r>
              <w:rPr>
                <w:rFonts w:hint="eastAsia"/>
                <w:color w:val="000000"/>
                <w:kern w:val="0"/>
                <w:sz w:val="21"/>
                <w:szCs w:val="21"/>
                <w:lang w:bidi="ar"/>
              </w:rPr>
              <w:t>2.是否为劳动者进行职业病诊断提供健康损害与职业史、职业病危害接触关系等相关资料。</w:t>
            </w:r>
          </w:p>
        </w:tc>
      </w:tr>
    </w:tbl>
    <w:p>
      <w:pPr>
        <w:rPr>
          <w:rFonts w:ascii="仿宋_GB2312" w:hAnsi="黑体"/>
          <w:b/>
          <w:sz w:val="24"/>
        </w:rPr>
      </w:pPr>
      <w:r>
        <w:rPr>
          <w:rFonts w:hint="eastAsia" w:ascii="仿宋_GB2312" w:hAnsi="黑体"/>
          <w:b/>
          <w:sz w:val="24"/>
        </w:rPr>
        <w:t xml:space="preserve">                                                             </w:t>
      </w:r>
    </w:p>
    <w:p>
      <w:pPr>
        <w:snapToGrid w:val="0"/>
        <w:spacing w:line="56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附表2</w:t>
      </w:r>
    </w:p>
    <w:p>
      <w:pPr>
        <w:jc w:val="center"/>
        <w:outlineLvl w:val="0"/>
        <w:rPr>
          <w:rFonts w:eastAsia="方正小标宋简体"/>
          <w:bCs/>
          <w:color w:val="000000"/>
          <w:sz w:val="44"/>
          <w:szCs w:val="44"/>
        </w:rPr>
      </w:pPr>
      <w:r>
        <w:rPr>
          <w:rFonts w:hint="eastAsia" w:eastAsia="方正小标宋简体"/>
          <w:bCs/>
          <w:color w:val="000000"/>
          <w:sz w:val="44"/>
          <w:szCs w:val="44"/>
        </w:rPr>
        <w:t>2021年用人单位职业卫生国家随机监督抽查汇总表</w:t>
      </w:r>
    </w:p>
    <w:tbl>
      <w:tblPr>
        <w:tblStyle w:val="4"/>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67"/>
        <w:gridCol w:w="467"/>
        <w:gridCol w:w="467"/>
        <w:gridCol w:w="671"/>
        <w:gridCol w:w="724"/>
        <w:gridCol w:w="725"/>
        <w:gridCol w:w="723"/>
        <w:gridCol w:w="723"/>
        <w:gridCol w:w="723"/>
        <w:gridCol w:w="728"/>
        <w:gridCol w:w="723"/>
        <w:gridCol w:w="889"/>
        <w:gridCol w:w="988"/>
        <w:gridCol w:w="1022"/>
        <w:gridCol w:w="519"/>
        <w:gridCol w:w="414"/>
        <w:gridCol w:w="621"/>
        <w:gridCol w:w="621"/>
        <w:gridCol w:w="621"/>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2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用人单位类别</w:t>
            </w:r>
          </w:p>
        </w:tc>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辖区单位数</w:t>
            </w:r>
          </w:p>
        </w:tc>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抽查单位数</w:t>
            </w:r>
          </w:p>
        </w:tc>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不合格单位数</w:t>
            </w:r>
          </w:p>
        </w:tc>
        <w:tc>
          <w:tcPr>
            <w:tcW w:w="8639"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不合格情况</w:t>
            </w:r>
          </w:p>
        </w:tc>
        <w:tc>
          <w:tcPr>
            <w:tcW w:w="5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责令限期改正单位数</w:t>
            </w:r>
          </w:p>
        </w:tc>
        <w:tc>
          <w:tcPr>
            <w:tcW w:w="4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行政处罚单位</w:t>
            </w:r>
          </w:p>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数</w:t>
            </w:r>
          </w:p>
        </w:tc>
        <w:tc>
          <w:tcPr>
            <w:tcW w:w="2472"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p>
        </w:tc>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p>
        </w:tc>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p>
        </w:tc>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p>
        </w:tc>
        <w:tc>
          <w:tcPr>
            <w:tcW w:w="13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职业病防治管理组织和措施</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职业卫生培训</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建设项目“三同时”</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职业病危害项目申报</w:t>
            </w:r>
          </w:p>
        </w:tc>
        <w:tc>
          <w:tcPr>
            <w:tcW w:w="14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工作场所职业卫生管理</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职业病危害警示和告知</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劳动者职业健康监护</w:t>
            </w:r>
          </w:p>
        </w:tc>
        <w:tc>
          <w:tcPr>
            <w:tcW w:w="20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职业病病人和疑似职业病病人处置</w:t>
            </w:r>
          </w:p>
        </w:tc>
        <w:tc>
          <w:tcPr>
            <w:tcW w:w="5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p>
        </w:tc>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p>
        </w:tc>
        <w:tc>
          <w:tcPr>
            <w:tcW w:w="2472"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p>
        </w:tc>
        <w:tc>
          <w:tcPr>
            <w:tcW w:w="467"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p>
        </w:tc>
        <w:tc>
          <w:tcPr>
            <w:tcW w:w="467"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p>
        </w:tc>
        <w:tc>
          <w:tcPr>
            <w:tcW w:w="467"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60" w:lineRule="exact"/>
              <w:ind w:left="-105" w:leftChars="-50" w:right="-105" w:rightChars="-50"/>
              <w:jc w:val="center"/>
              <w:textAlignment w:val="auto"/>
              <w:rPr>
                <w:rFonts w:ascii="黑体" w:hAnsi="黑体" w:eastAsia="黑体" w:cs="黑体"/>
                <w:color w:val="000000"/>
                <w:kern w:val="0"/>
                <w:sz w:val="21"/>
                <w:szCs w:val="21"/>
                <w:lang w:bidi="ar"/>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spacing w:val="-20"/>
                <w:w w:val="95"/>
                <w:kern w:val="0"/>
                <w:sz w:val="21"/>
                <w:szCs w:val="21"/>
                <w:lang w:bidi="ar"/>
              </w:rPr>
            </w:pPr>
            <w:r>
              <w:rPr>
                <w:rFonts w:hint="eastAsia" w:ascii="黑体" w:hAnsi="黑体" w:eastAsia="黑体" w:cs="黑体"/>
                <w:color w:val="000000"/>
                <w:spacing w:val="-20"/>
                <w:w w:val="95"/>
                <w:kern w:val="0"/>
                <w:sz w:val="21"/>
                <w:szCs w:val="21"/>
                <w:lang w:bidi="ar"/>
              </w:rPr>
              <w:t>职业卫生管理机构或者组织不合格单位数</w:t>
            </w: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spacing w:val="-20"/>
                <w:w w:val="95"/>
                <w:kern w:val="0"/>
                <w:sz w:val="21"/>
                <w:szCs w:val="21"/>
                <w:lang w:bidi="ar"/>
              </w:rPr>
            </w:pPr>
            <w:r>
              <w:rPr>
                <w:rFonts w:hint="eastAsia" w:ascii="黑体" w:hAnsi="黑体" w:eastAsia="黑体" w:cs="黑体"/>
                <w:color w:val="000000"/>
                <w:spacing w:val="-20"/>
                <w:w w:val="95"/>
                <w:kern w:val="0"/>
                <w:sz w:val="21"/>
                <w:szCs w:val="21"/>
                <w:lang w:bidi="ar"/>
              </w:rPr>
              <w:t>职业卫生管理制度和操作规程不合格单位数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spacing w:val="-20"/>
                <w:w w:val="95"/>
                <w:kern w:val="0"/>
                <w:sz w:val="21"/>
                <w:szCs w:val="21"/>
                <w:lang w:bidi="ar"/>
              </w:rPr>
            </w:pPr>
            <w:r>
              <w:rPr>
                <w:rFonts w:hint="eastAsia" w:ascii="黑体" w:hAnsi="黑体" w:eastAsia="黑体" w:cs="黑体"/>
                <w:color w:val="000000"/>
                <w:spacing w:val="-20"/>
                <w:w w:val="95"/>
                <w:kern w:val="0"/>
                <w:sz w:val="21"/>
                <w:szCs w:val="21"/>
                <w:lang w:bidi="ar"/>
              </w:rPr>
              <w:t>职业卫生培训不合格单位数</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spacing w:val="-20"/>
                <w:w w:val="95"/>
                <w:kern w:val="0"/>
                <w:sz w:val="21"/>
                <w:szCs w:val="21"/>
                <w:lang w:bidi="ar"/>
              </w:rPr>
            </w:pPr>
            <w:r>
              <w:rPr>
                <w:rFonts w:hint="eastAsia" w:ascii="黑体" w:hAnsi="黑体" w:eastAsia="黑体" w:cs="黑体"/>
                <w:color w:val="000000"/>
                <w:spacing w:val="-20"/>
                <w:w w:val="95"/>
                <w:kern w:val="0"/>
                <w:sz w:val="21"/>
                <w:szCs w:val="21"/>
                <w:lang w:bidi="ar"/>
              </w:rPr>
              <w:t>建设项目职业病防护设施“三同时”不合格单位数</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spacing w:val="-20"/>
                <w:w w:val="95"/>
                <w:kern w:val="0"/>
                <w:sz w:val="21"/>
                <w:szCs w:val="21"/>
                <w:lang w:bidi="ar"/>
              </w:rPr>
            </w:pPr>
            <w:r>
              <w:rPr>
                <w:rFonts w:hint="eastAsia" w:ascii="黑体" w:hAnsi="黑体" w:eastAsia="黑体" w:cs="黑体"/>
                <w:color w:val="000000"/>
                <w:spacing w:val="-20"/>
                <w:w w:val="95"/>
                <w:kern w:val="0"/>
                <w:sz w:val="21"/>
                <w:szCs w:val="21"/>
                <w:lang w:bidi="ar"/>
              </w:rPr>
              <w:t>工作场所职业病危害项目申报不合格单位数</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spacing w:val="-20"/>
                <w:w w:val="95"/>
                <w:kern w:val="0"/>
                <w:sz w:val="21"/>
                <w:szCs w:val="21"/>
                <w:lang w:bidi="ar"/>
              </w:rPr>
            </w:pPr>
            <w:r>
              <w:rPr>
                <w:rFonts w:hint="eastAsia" w:ascii="黑体" w:hAnsi="黑体" w:eastAsia="黑体" w:cs="黑体"/>
                <w:color w:val="000000"/>
                <w:spacing w:val="-20"/>
                <w:w w:val="95"/>
                <w:kern w:val="0"/>
                <w:sz w:val="21"/>
                <w:szCs w:val="21"/>
                <w:lang w:bidi="ar"/>
              </w:rPr>
              <w:t>工作场所职业病危害因素监测、检测、评价不合格单位数</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spacing w:val="-20"/>
                <w:w w:val="95"/>
                <w:kern w:val="0"/>
                <w:sz w:val="21"/>
                <w:szCs w:val="21"/>
                <w:lang w:bidi="ar"/>
              </w:rPr>
            </w:pPr>
            <w:r>
              <w:rPr>
                <w:rFonts w:hint="eastAsia" w:ascii="黑体" w:hAnsi="黑体" w:eastAsia="黑体" w:cs="黑体"/>
                <w:color w:val="000000"/>
                <w:spacing w:val="-20"/>
                <w:w w:val="95"/>
                <w:kern w:val="0"/>
                <w:sz w:val="21"/>
                <w:szCs w:val="21"/>
                <w:lang w:bidi="ar"/>
              </w:rPr>
              <w:t>职业病防护设施、应急救援设施、防护用品不合格单位数</w:t>
            </w:r>
          </w:p>
        </w:tc>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spacing w:val="-20"/>
                <w:w w:val="95"/>
                <w:kern w:val="0"/>
                <w:sz w:val="21"/>
                <w:szCs w:val="21"/>
                <w:lang w:bidi="ar"/>
              </w:rPr>
            </w:pPr>
            <w:r>
              <w:rPr>
                <w:rFonts w:hint="eastAsia" w:ascii="黑体" w:hAnsi="黑体" w:eastAsia="黑体" w:cs="黑体"/>
                <w:color w:val="000000"/>
                <w:spacing w:val="-20"/>
                <w:w w:val="95"/>
                <w:kern w:val="0"/>
                <w:sz w:val="21"/>
                <w:szCs w:val="21"/>
                <w:lang w:bidi="ar"/>
              </w:rPr>
              <w:t>职业病危害警示和告知不合格单位数</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spacing w:val="-20"/>
                <w:w w:val="95"/>
                <w:kern w:val="0"/>
                <w:sz w:val="21"/>
                <w:szCs w:val="21"/>
                <w:lang w:bidi="ar"/>
              </w:rPr>
            </w:pPr>
            <w:r>
              <w:rPr>
                <w:rFonts w:hint="eastAsia" w:ascii="黑体" w:hAnsi="黑体" w:eastAsia="黑体" w:cs="黑体"/>
                <w:color w:val="000000"/>
                <w:spacing w:val="-20"/>
                <w:w w:val="95"/>
                <w:kern w:val="0"/>
                <w:sz w:val="21"/>
                <w:szCs w:val="21"/>
                <w:lang w:bidi="ar"/>
              </w:rPr>
              <w:t>劳动者职业健康监护、放射工作人员个人剂量监测不合格单位数</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spacing w:val="-20"/>
                <w:w w:val="95"/>
                <w:kern w:val="0"/>
                <w:sz w:val="21"/>
                <w:szCs w:val="21"/>
                <w:lang w:bidi="ar"/>
              </w:rPr>
            </w:pPr>
            <w:r>
              <w:rPr>
                <w:rFonts w:hint="eastAsia" w:ascii="黑体" w:hAnsi="黑体" w:eastAsia="黑体" w:cs="黑体"/>
                <w:color w:val="000000"/>
                <w:spacing w:val="-20"/>
                <w:w w:val="95"/>
                <w:kern w:val="0"/>
                <w:sz w:val="21"/>
                <w:szCs w:val="21"/>
                <w:lang w:bidi="ar"/>
              </w:rPr>
              <w:t>职业病病人、疑似职业病病人处置不合格单位数</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spacing w:val="-20"/>
                <w:w w:val="95"/>
                <w:kern w:val="0"/>
                <w:sz w:val="21"/>
                <w:szCs w:val="21"/>
                <w:lang w:bidi="ar"/>
              </w:rPr>
            </w:pPr>
            <w:r>
              <w:rPr>
                <w:rFonts w:hint="eastAsia" w:ascii="黑体" w:hAnsi="黑体" w:eastAsia="黑体" w:cs="黑体"/>
                <w:color w:val="000000"/>
                <w:spacing w:val="-20"/>
                <w:w w:val="95"/>
                <w:kern w:val="0"/>
                <w:sz w:val="21"/>
                <w:szCs w:val="21"/>
                <w:lang w:bidi="ar"/>
              </w:rPr>
              <w:t>未为劳动者进行职业病诊断提供健康损害与职业史、职业病危害接触关系等相关资料单位数</w:t>
            </w:r>
          </w:p>
        </w:tc>
        <w:tc>
          <w:tcPr>
            <w:tcW w:w="5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p>
        </w:tc>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p>
        </w:tc>
        <w:tc>
          <w:tcPr>
            <w:tcW w:w="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警告单位数</w:t>
            </w:r>
          </w:p>
        </w:tc>
        <w:tc>
          <w:tcPr>
            <w:tcW w:w="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罚款（万元）</w:t>
            </w:r>
          </w:p>
        </w:tc>
        <w:tc>
          <w:tcPr>
            <w:tcW w:w="6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责令停止作业单位数</w:t>
            </w:r>
          </w:p>
        </w:tc>
        <w:tc>
          <w:tcPr>
            <w:tcW w:w="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提请关闭单位数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r>
              <w:rPr>
                <w:rFonts w:hint="eastAsia"/>
                <w:color w:val="000000"/>
                <w:kern w:val="0"/>
                <w:sz w:val="21"/>
                <w:szCs w:val="21"/>
                <w:lang w:bidi="ar"/>
              </w:rPr>
              <w:t>煤矿</w:t>
            </w:r>
          </w:p>
        </w:tc>
        <w:tc>
          <w:tcPr>
            <w:tcW w:w="4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4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4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6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4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6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6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6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r>
              <w:rPr>
                <w:rFonts w:hint="eastAsia"/>
                <w:color w:val="000000"/>
                <w:kern w:val="0"/>
                <w:sz w:val="21"/>
                <w:szCs w:val="21"/>
                <w:lang w:bidi="ar"/>
              </w:rPr>
              <w:t>非煤</w:t>
            </w:r>
          </w:p>
          <w:p>
            <w:pPr>
              <w:adjustRightInd w:val="0"/>
              <w:snapToGrid w:val="0"/>
              <w:ind w:left="-42" w:leftChars="-20" w:right="-42" w:rightChars="-20"/>
              <w:jc w:val="center"/>
              <w:rPr>
                <w:color w:val="000000"/>
                <w:kern w:val="0"/>
                <w:sz w:val="21"/>
                <w:szCs w:val="21"/>
                <w:lang w:bidi="ar"/>
              </w:rPr>
            </w:pPr>
            <w:r>
              <w:rPr>
                <w:rFonts w:hint="eastAsia"/>
                <w:color w:val="000000"/>
                <w:kern w:val="0"/>
                <w:sz w:val="21"/>
                <w:szCs w:val="21"/>
                <w:lang w:bidi="ar"/>
              </w:rPr>
              <w:t>矿山</w:t>
            </w:r>
          </w:p>
        </w:tc>
        <w:tc>
          <w:tcPr>
            <w:tcW w:w="4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4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4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6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4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6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6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6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r>
              <w:rPr>
                <w:rFonts w:hint="eastAsia"/>
                <w:color w:val="000000"/>
                <w:kern w:val="0"/>
                <w:sz w:val="21"/>
                <w:szCs w:val="21"/>
                <w:lang w:bidi="ar"/>
              </w:rPr>
              <w:t>其他用人单位</w:t>
            </w:r>
          </w:p>
        </w:tc>
        <w:tc>
          <w:tcPr>
            <w:tcW w:w="4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4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4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6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4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6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6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6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r>
              <w:rPr>
                <w:rFonts w:hint="eastAsia"/>
                <w:color w:val="000000"/>
                <w:kern w:val="0"/>
                <w:sz w:val="21"/>
                <w:szCs w:val="21"/>
                <w:lang w:bidi="ar"/>
              </w:rPr>
              <w:t>合计</w:t>
            </w:r>
          </w:p>
        </w:tc>
        <w:tc>
          <w:tcPr>
            <w:tcW w:w="4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4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4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6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72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88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9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4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6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6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42" w:leftChars="-20" w:right="-42" w:rightChars="-20"/>
              <w:jc w:val="center"/>
              <w:rPr>
                <w:color w:val="000000"/>
                <w:kern w:val="0"/>
                <w:sz w:val="21"/>
                <w:szCs w:val="21"/>
                <w:lang w:bidi="ar"/>
              </w:rPr>
            </w:pPr>
          </w:p>
        </w:tc>
        <w:tc>
          <w:tcPr>
            <w:tcW w:w="6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c>
          <w:tcPr>
            <w:tcW w:w="6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2" w:leftChars="-20" w:right="-42" w:rightChars="-20"/>
              <w:jc w:val="center"/>
              <w:rPr>
                <w:color w:val="000000"/>
                <w:kern w:val="0"/>
                <w:sz w:val="21"/>
                <w:szCs w:val="21"/>
                <w:lang w:bidi="ar"/>
              </w:rPr>
            </w:pPr>
          </w:p>
        </w:tc>
      </w:tr>
    </w:tbl>
    <w:p>
      <w:pPr>
        <w:spacing w:before="217" w:beforeLines="50" w:after="217" w:afterLines="50"/>
        <w:outlineLvl w:val="1"/>
        <w:rPr>
          <w:color w:val="000000"/>
          <w:kern w:val="0"/>
          <w:sz w:val="21"/>
          <w:szCs w:val="21"/>
          <w:lang w:bidi="ar"/>
        </w:rPr>
      </w:pPr>
      <w:r>
        <w:rPr>
          <w:rFonts w:hint="eastAsia"/>
          <w:color w:val="000000"/>
          <w:kern w:val="0"/>
          <w:sz w:val="21"/>
          <w:szCs w:val="21"/>
          <w:lang w:bidi="ar"/>
        </w:rPr>
        <w:t xml:space="preserve">填报单位：                               填报人：                                         联系电话： </w:t>
      </w:r>
    </w:p>
    <w:p>
      <w:pPr>
        <w:spacing w:before="217" w:beforeLines="50" w:after="217" w:afterLines="50"/>
        <w:outlineLvl w:val="1"/>
        <w:rPr>
          <w:rFonts w:ascii="宋体" w:hAnsi="宋体" w:eastAsia="宋体" w:cs="宋体"/>
          <w:b/>
          <w:sz w:val="28"/>
        </w:rPr>
        <w:sectPr>
          <w:pgSz w:w="16838" w:h="11906" w:orient="landscape"/>
          <w:pgMar w:top="1800" w:right="1440" w:bottom="1800" w:left="1440" w:header="851" w:footer="992" w:gutter="0"/>
          <w:lnNumType w:countBy="0" w:distance="360"/>
          <w:pgNumType w:fmt="numberInDash"/>
          <w:cols w:space="720" w:num="1"/>
          <w:docGrid w:type="lines" w:linePitch="435" w:charSpace="0"/>
        </w:sectPr>
      </w:pPr>
    </w:p>
    <w:p>
      <w:pPr>
        <w:snapToGrid w:val="0"/>
        <w:spacing w:line="560" w:lineRule="exact"/>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附表</w:t>
      </w:r>
      <w:r>
        <w:rPr>
          <w:rFonts w:hint="default" w:ascii="Times New Roman" w:hAnsi="Times New Roman" w:eastAsia="黑体" w:cs="Times New Roman"/>
          <w:color w:val="000000"/>
          <w:sz w:val="32"/>
          <w:szCs w:val="32"/>
        </w:rPr>
        <w:t>3</w:t>
      </w:r>
    </w:p>
    <w:p>
      <w:pPr>
        <w:jc w:val="center"/>
        <w:rPr>
          <w:rFonts w:eastAsia="方正小标宋简体"/>
          <w:bCs/>
          <w:color w:val="000000"/>
          <w:sz w:val="44"/>
          <w:szCs w:val="44"/>
        </w:rPr>
      </w:pPr>
      <w:r>
        <w:rPr>
          <w:rFonts w:hint="eastAsia" w:eastAsia="方正小标宋简体"/>
          <w:bCs/>
          <w:color w:val="000000"/>
          <w:sz w:val="44"/>
          <w:szCs w:val="44"/>
        </w:rPr>
        <w:t>2021年职业卫生技术服务机构国家随机监督抽查计划表</w:t>
      </w:r>
    </w:p>
    <w:tbl>
      <w:tblPr>
        <w:tblStyle w:val="4"/>
        <w:tblW w:w="1412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2"/>
        <w:gridCol w:w="1785"/>
        <w:gridCol w:w="2250"/>
        <w:gridCol w:w="8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9" w:hRule="atLeast"/>
          <w:tblHeader/>
          <w:jc w:val="center"/>
        </w:trPr>
        <w:tc>
          <w:tcPr>
            <w:tcW w:w="1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b/>
                <w:sz w:val="21"/>
              </w:rPr>
            </w:pPr>
            <w:r>
              <w:rPr>
                <w:rFonts w:hint="eastAsia" w:ascii="黑体" w:hAnsi="黑体" w:eastAsia="黑体"/>
                <w:b/>
                <w:sz w:val="21"/>
              </w:rPr>
              <w:t>监督检查对象</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ascii="黑体" w:hAnsi="黑体" w:eastAsia="黑体"/>
                <w:b/>
                <w:sz w:val="21"/>
              </w:rPr>
            </w:pPr>
            <w:r>
              <w:rPr>
                <w:rFonts w:hint="eastAsia" w:ascii="黑体" w:hAnsi="黑体" w:eastAsia="黑体"/>
                <w:b/>
                <w:sz w:val="21"/>
              </w:rPr>
              <w:t>抽查任务</w:t>
            </w:r>
          </w:p>
        </w:tc>
        <w:tc>
          <w:tcPr>
            <w:tcW w:w="1034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rFonts w:ascii="黑体" w:hAnsi="黑体" w:eastAsia="黑体"/>
                <w:b/>
                <w:sz w:val="21"/>
              </w:rPr>
            </w:pPr>
            <w:r>
              <w:rPr>
                <w:rFonts w:hint="eastAsia" w:ascii="黑体" w:hAnsi="黑体" w:eastAsia="黑体"/>
                <w:b/>
                <w:sz w:val="21"/>
              </w:rPr>
              <w:t>重点检查内容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8" w:hRule="atLeast"/>
          <w:tblHeader/>
          <w:jc w:val="center"/>
        </w:trPr>
        <w:tc>
          <w:tcPr>
            <w:tcW w:w="1992"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职业卫生技术</w:t>
            </w:r>
          </w:p>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服务机构</w:t>
            </w:r>
          </w:p>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（甲、乙级）</w:t>
            </w:r>
          </w:p>
        </w:tc>
        <w:tc>
          <w:tcPr>
            <w:tcW w:w="1785" w:type="dxa"/>
            <w:vMerge w:val="restart"/>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辖区内注册的职业卫生技术服务机构全覆盖检查</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1.资质证书</w:t>
            </w:r>
          </w:p>
        </w:tc>
        <w:tc>
          <w:tcPr>
            <w:tcW w:w="8096"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1.是否未取得职业卫生技术服务资质认可擅自从事职业卫生检测、评价技术服务；</w:t>
            </w:r>
          </w:p>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2.是否有涂改、倒卖、出租、出借职业卫生技术服务机构资质证书，或者以其他形式非法转让职业卫生技术服务机构资质证书情形。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tblHeader/>
          <w:jc w:val="center"/>
        </w:trPr>
        <w:tc>
          <w:tcPr>
            <w:tcW w:w="199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2.资质条件</w:t>
            </w:r>
          </w:p>
        </w:tc>
        <w:tc>
          <w:tcPr>
            <w:tcW w:w="8096"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已经取得资质的职业卫生技术服务机构，是否继续符合规定的资质条件；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8" w:hRule="atLeast"/>
          <w:tblHeader/>
          <w:jc w:val="center"/>
        </w:trPr>
        <w:tc>
          <w:tcPr>
            <w:tcW w:w="199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3.业务范围及出具证明</w:t>
            </w:r>
          </w:p>
        </w:tc>
        <w:tc>
          <w:tcPr>
            <w:tcW w:w="8096"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1.是否超出资质认可范围从事职业卫生技术服务；</w:t>
            </w:r>
          </w:p>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2.是否出具虚假或者失实的职业卫生技术报告或其他虚假证明文件。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tblHeader/>
          <w:jc w:val="center"/>
        </w:trPr>
        <w:tc>
          <w:tcPr>
            <w:tcW w:w="199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4.技术服务相关工作要求</w:t>
            </w:r>
          </w:p>
        </w:tc>
        <w:tc>
          <w:tcPr>
            <w:tcW w:w="8096"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1.是否按照法律法规和标准规范的要求开展现场调查、职业病危害因素识别、现场采样、现场检测、样品管理、实验室分析、数据处理及应用、危害程度评价、防护措施及其效果评价、技术报告编制等职业卫生技术服务活动；</w:t>
            </w:r>
          </w:p>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2.是否存在具备自行检测条件而委托其他机构检测的情形，是否存在委托检测的机构不具备职业卫生技术服务机构资质和相应检测能力的情形，是否存在委托其他机构实施样品现场采集和检测结果分析及应用等工作的情形；</w:t>
            </w:r>
          </w:p>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3.是否以书面形式与用人单位明确技术服务内容、范围以及双方的责任；</w:t>
            </w:r>
          </w:p>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4.是否转包职业卫生技术服务项目；</w:t>
            </w:r>
          </w:p>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5.是否擅自更改、简化职业卫生技术服务程序和相关内容；</w:t>
            </w:r>
          </w:p>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6.是否按规定在网上公开职业卫生技术报告相关信息。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tblHeader/>
          <w:jc w:val="center"/>
        </w:trPr>
        <w:tc>
          <w:tcPr>
            <w:tcW w:w="1992"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5.专业技术人员管理</w:t>
            </w:r>
          </w:p>
        </w:tc>
        <w:tc>
          <w:tcPr>
            <w:tcW w:w="8096" w:type="dxa"/>
            <w:tcBorders>
              <w:top w:val="single" w:color="000000" w:sz="4" w:space="0"/>
              <w:left w:val="single" w:color="000000" w:sz="4" w:space="0"/>
              <w:bottom w:val="single" w:color="000000" w:sz="4" w:space="0"/>
              <w:right w:val="single" w:color="000000" w:sz="4" w:space="0"/>
            </w:tcBorders>
            <w:noWrap w:val="0"/>
            <w:vAlign w:val="center"/>
          </w:tcPr>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1.是否使用非本机构专业技术人员从事职业卫生技术服务活动的；</w:t>
            </w:r>
          </w:p>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2.是否安排未达到技术评审考核评估要求的专业技术人员参与职业卫生技术服务的；</w:t>
            </w:r>
          </w:p>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3.是否在职业卫生技术报告或者有关原始记录上代替他人签字；</w:t>
            </w:r>
          </w:p>
          <w:p>
            <w:pPr>
              <w:tabs>
                <w:tab w:val="left" w:pos="6660"/>
              </w:tabs>
              <w:adjustRightInd w:val="0"/>
              <w:snapToGrid w:val="0"/>
              <w:jc w:val="left"/>
              <w:rPr>
                <w:color w:val="000000"/>
                <w:kern w:val="0"/>
                <w:sz w:val="21"/>
                <w:szCs w:val="21"/>
                <w:lang w:bidi="ar"/>
              </w:rPr>
            </w:pPr>
            <w:r>
              <w:rPr>
                <w:rFonts w:hint="eastAsia"/>
                <w:color w:val="000000"/>
                <w:kern w:val="0"/>
                <w:sz w:val="21"/>
                <w:szCs w:val="21"/>
                <w:lang w:bidi="ar"/>
              </w:rPr>
              <w:t>4.是否未参与相应职业卫生技术服务事项而在技术报告或者有关原始记录上签字。</w:t>
            </w:r>
          </w:p>
        </w:tc>
      </w:tr>
    </w:tbl>
    <w:p>
      <w:pPr>
        <w:snapToGrid w:val="0"/>
        <w:spacing w:line="560" w:lineRule="exact"/>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附表</w:t>
      </w:r>
      <w:r>
        <w:rPr>
          <w:rFonts w:hint="default" w:ascii="Times New Roman" w:hAnsi="Times New Roman" w:eastAsia="黑体" w:cs="Times New Roman"/>
          <w:color w:val="000000"/>
          <w:sz w:val="32"/>
          <w:szCs w:val="32"/>
        </w:rPr>
        <w:t>4</w:t>
      </w:r>
    </w:p>
    <w:p>
      <w:pPr>
        <w:jc w:val="center"/>
        <w:rPr>
          <w:sz w:val="21"/>
        </w:rPr>
      </w:pPr>
      <w:r>
        <w:rPr>
          <w:rFonts w:hint="eastAsia" w:eastAsia="方正小标宋简体"/>
          <w:bCs/>
          <w:color w:val="000000"/>
          <w:sz w:val="44"/>
          <w:szCs w:val="44"/>
        </w:rPr>
        <w:t>2021年职业卫生技术服务机构国家随机监督抽查汇总表</w:t>
      </w:r>
      <w:r>
        <w:rPr>
          <w:sz w:val="21"/>
        </w:rPr>
        <w:t xml:space="preserve"> </w:t>
      </w:r>
    </w:p>
    <w:tbl>
      <w:tblPr>
        <w:tblStyle w:val="4"/>
        <w:tblW w:w="141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494"/>
        <w:gridCol w:w="462"/>
        <w:gridCol w:w="8"/>
        <w:gridCol w:w="473"/>
        <w:gridCol w:w="1252"/>
        <w:gridCol w:w="1735"/>
        <w:gridCol w:w="1545"/>
        <w:gridCol w:w="1325"/>
        <w:gridCol w:w="897"/>
        <w:gridCol w:w="1118"/>
        <w:gridCol w:w="1192"/>
        <w:gridCol w:w="687"/>
        <w:gridCol w:w="834"/>
        <w:gridCol w:w="856"/>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482" w:type="dxa"/>
            <w:vMerge w:val="restart"/>
            <w:tcBorders>
              <w:left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职业卫生技术服务机构类别</w:t>
            </w:r>
          </w:p>
        </w:tc>
        <w:tc>
          <w:tcPr>
            <w:tcW w:w="494" w:type="dxa"/>
            <w:vMerge w:val="restart"/>
            <w:tcBorders>
              <w:left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辖区单位数</w:t>
            </w:r>
          </w:p>
        </w:tc>
        <w:tc>
          <w:tcPr>
            <w:tcW w:w="462" w:type="dxa"/>
            <w:vMerge w:val="restart"/>
            <w:tcBorders>
              <w:left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抽查单位数</w:t>
            </w:r>
          </w:p>
        </w:tc>
        <w:tc>
          <w:tcPr>
            <w:tcW w:w="481" w:type="dxa"/>
            <w:gridSpan w:val="2"/>
            <w:vMerge w:val="restart"/>
            <w:tcBorders>
              <w:left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不合格单位数</w:t>
            </w:r>
          </w:p>
        </w:tc>
        <w:tc>
          <w:tcPr>
            <w:tcW w:w="9064" w:type="dxa"/>
            <w:gridSpan w:val="7"/>
            <w:tcBorders>
              <w:top w:val="single" w:color="auto" w:sz="4" w:space="0"/>
              <w:left w:val="nil"/>
              <w:bottom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不合格情况</w:t>
            </w:r>
          </w:p>
        </w:tc>
        <w:tc>
          <w:tcPr>
            <w:tcW w:w="3130" w:type="dxa"/>
            <w:gridSpan w:val="4"/>
            <w:tcBorders>
              <w:top w:val="single" w:color="auto" w:sz="4" w:space="0"/>
              <w:left w:val="nil"/>
              <w:right w:val="single" w:color="auto" w:sz="4" w:space="0"/>
            </w:tcBorders>
            <w:noWrap w:val="0"/>
            <w:vAlign w:val="center"/>
          </w:tcPr>
          <w:p>
            <w:pPr>
              <w:adjustRightInd w:val="0"/>
              <w:snapToGrid w:val="0"/>
              <w:ind w:left="-44" w:leftChars="-20" w:right="-44" w:rightChars="-2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482" w:type="dxa"/>
            <w:vMerge w:val="continue"/>
            <w:tcBorders>
              <w:left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p>
        </w:tc>
        <w:tc>
          <w:tcPr>
            <w:tcW w:w="494" w:type="dxa"/>
            <w:vMerge w:val="continue"/>
            <w:tcBorders>
              <w:left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p>
        </w:tc>
        <w:tc>
          <w:tcPr>
            <w:tcW w:w="462" w:type="dxa"/>
            <w:vMerge w:val="continue"/>
            <w:tcBorders>
              <w:left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p>
        </w:tc>
        <w:tc>
          <w:tcPr>
            <w:tcW w:w="481" w:type="dxa"/>
            <w:gridSpan w:val="2"/>
            <w:vMerge w:val="continue"/>
            <w:tcBorders>
              <w:left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p>
        </w:tc>
        <w:tc>
          <w:tcPr>
            <w:tcW w:w="2987" w:type="dxa"/>
            <w:gridSpan w:val="2"/>
            <w:tcBorders>
              <w:top w:val="single" w:color="auto" w:sz="4" w:space="0"/>
              <w:left w:val="nil"/>
              <w:bottom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资质证书</w:t>
            </w:r>
          </w:p>
        </w:tc>
        <w:tc>
          <w:tcPr>
            <w:tcW w:w="1545" w:type="dxa"/>
            <w:tcBorders>
              <w:top w:val="single" w:color="auto" w:sz="4" w:space="0"/>
              <w:left w:val="nil"/>
              <w:bottom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资质条件</w:t>
            </w:r>
          </w:p>
        </w:tc>
        <w:tc>
          <w:tcPr>
            <w:tcW w:w="4532" w:type="dxa"/>
            <w:gridSpan w:val="4"/>
            <w:tcBorders>
              <w:top w:val="single" w:color="auto" w:sz="4" w:space="0"/>
              <w:left w:val="nil"/>
              <w:bottom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技术服务规范性</w:t>
            </w:r>
          </w:p>
        </w:tc>
        <w:tc>
          <w:tcPr>
            <w:tcW w:w="687" w:type="dxa"/>
            <w:vMerge w:val="restart"/>
            <w:tcBorders>
              <w:top w:val="single" w:color="auto" w:sz="4" w:space="0"/>
              <w:left w:val="nil"/>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案件</w:t>
            </w:r>
          </w:p>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查处数</w:t>
            </w:r>
          </w:p>
        </w:tc>
        <w:tc>
          <w:tcPr>
            <w:tcW w:w="834" w:type="dxa"/>
            <w:vMerge w:val="restart"/>
            <w:tcBorders>
              <w:top w:val="single" w:color="auto" w:sz="4" w:space="0"/>
              <w:left w:val="nil"/>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警告</w:t>
            </w:r>
          </w:p>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单位数</w:t>
            </w:r>
          </w:p>
        </w:tc>
        <w:tc>
          <w:tcPr>
            <w:tcW w:w="856" w:type="dxa"/>
            <w:vMerge w:val="restart"/>
            <w:tcBorders>
              <w:top w:val="single" w:color="auto" w:sz="4" w:space="0"/>
              <w:left w:val="nil"/>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罚款</w:t>
            </w:r>
          </w:p>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（万元）</w:t>
            </w:r>
          </w:p>
        </w:tc>
        <w:tc>
          <w:tcPr>
            <w:tcW w:w="753" w:type="dxa"/>
            <w:vMerge w:val="restart"/>
            <w:tcBorders>
              <w:top w:val="single" w:color="auto" w:sz="4" w:space="0"/>
              <w:left w:val="nil"/>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没收</w:t>
            </w:r>
          </w:p>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违法</w:t>
            </w:r>
          </w:p>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所得</w:t>
            </w:r>
          </w:p>
          <w:p>
            <w:pPr>
              <w:adjustRightInd w:val="0"/>
              <w:snapToGrid w:val="0"/>
              <w:ind w:left="-44" w:leftChars="-20" w:right="-44" w:rightChars="-2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2" w:hRule="atLeast"/>
          <w:jc w:val="center"/>
        </w:trPr>
        <w:tc>
          <w:tcPr>
            <w:tcW w:w="482" w:type="dxa"/>
            <w:vMerge w:val="continue"/>
            <w:tcBorders>
              <w:left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p>
        </w:tc>
        <w:tc>
          <w:tcPr>
            <w:tcW w:w="494" w:type="dxa"/>
            <w:vMerge w:val="continue"/>
            <w:tcBorders>
              <w:left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p>
        </w:tc>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p>
        </w:tc>
        <w:tc>
          <w:tcPr>
            <w:tcW w:w="481" w:type="dxa"/>
            <w:gridSpan w:val="2"/>
            <w:vMerge w:val="continue"/>
            <w:tcBorders>
              <w:left w:val="single" w:color="auto" w:sz="4" w:space="0"/>
              <w:bottom w:val="single" w:color="auto" w:sz="4" w:space="0"/>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p>
        </w:tc>
        <w:tc>
          <w:tcPr>
            <w:tcW w:w="1252" w:type="dxa"/>
            <w:tcBorders>
              <w:top w:val="single" w:color="auto" w:sz="4" w:space="0"/>
              <w:left w:val="nil"/>
              <w:right w:val="single" w:color="auto" w:sz="4" w:space="0"/>
            </w:tcBorders>
            <w:noWrap w:val="0"/>
            <w:vAlign w:val="center"/>
          </w:tcPr>
          <w:p>
            <w:pPr>
              <w:adjustRightInd w:val="0"/>
              <w:snapToGrid w:val="0"/>
              <w:ind w:left="-44" w:leftChars="-20" w:right="-44" w:rightChars="-2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无资质擅自从事检测、评价服务单位数</w:t>
            </w:r>
          </w:p>
        </w:tc>
        <w:tc>
          <w:tcPr>
            <w:tcW w:w="1735" w:type="dxa"/>
            <w:tcBorders>
              <w:top w:val="single" w:color="auto" w:sz="4" w:space="0"/>
              <w:left w:val="nil"/>
              <w:right w:val="single" w:color="auto" w:sz="4" w:space="0"/>
            </w:tcBorders>
            <w:noWrap w:val="0"/>
            <w:vAlign w:val="center"/>
          </w:tcPr>
          <w:p>
            <w:pPr>
              <w:adjustRightInd w:val="0"/>
              <w:snapToGrid w:val="0"/>
              <w:ind w:left="-44" w:leftChars="-20" w:right="-44" w:rightChars="-2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涂改、倒卖、出租、出借或其他形式非法转让资质证书单位数</w:t>
            </w:r>
          </w:p>
        </w:tc>
        <w:tc>
          <w:tcPr>
            <w:tcW w:w="1545" w:type="dxa"/>
            <w:tcBorders>
              <w:top w:val="single" w:color="auto" w:sz="4" w:space="0"/>
              <w:left w:val="nil"/>
              <w:right w:val="single" w:color="auto" w:sz="4" w:space="0"/>
            </w:tcBorders>
            <w:noWrap w:val="0"/>
            <w:vAlign w:val="center"/>
          </w:tcPr>
          <w:p>
            <w:pPr>
              <w:adjustRightInd w:val="0"/>
              <w:snapToGrid w:val="0"/>
              <w:ind w:left="-44" w:leftChars="-20" w:right="-44" w:rightChars="-2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已经取得资质的机构不再继续符合资质条件单位数</w:t>
            </w:r>
          </w:p>
        </w:tc>
        <w:tc>
          <w:tcPr>
            <w:tcW w:w="1325" w:type="dxa"/>
            <w:tcBorders>
              <w:top w:val="single" w:color="auto" w:sz="4" w:space="0"/>
              <w:left w:val="nil"/>
              <w:right w:val="single" w:color="auto" w:sz="4" w:space="0"/>
            </w:tcBorders>
            <w:noWrap w:val="0"/>
            <w:vAlign w:val="center"/>
          </w:tcPr>
          <w:p>
            <w:pPr>
              <w:adjustRightInd w:val="0"/>
              <w:snapToGrid w:val="0"/>
              <w:ind w:left="-111" w:leftChars="-50" w:right="-111" w:rightChars="-5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超出资质认可范围从事职业卫生技术服务单位数</w:t>
            </w:r>
          </w:p>
        </w:tc>
        <w:tc>
          <w:tcPr>
            <w:tcW w:w="897" w:type="dxa"/>
            <w:tcBorders>
              <w:top w:val="single" w:color="auto" w:sz="4" w:space="0"/>
              <w:left w:val="nil"/>
              <w:right w:val="single" w:color="auto" w:sz="4" w:space="0"/>
            </w:tcBorders>
            <w:noWrap w:val="0"/>
            <w:vAlign w:val="center"/>
          </w:tcPr>
          <w:p>
            <w:pPr>
              <w:adjustRightInd w:val="0"/>
              <w:snapToGrid w:val="0"/>
              <w:ind w:left="-44" w:leftChars="-20" w:right="-44" w:rightChars="-2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出具虚假证明文件单位数</w:t>
            </w:r>
          </w:p>
        </w:tc>
        <w:tc>
          <w:tcPr>
            <w:tcW w:w="1118" w:type="dxa"/>
            <w:tcBorders>
              <w:top w:val="single" w:color="auto" w:sz="4" w:space="0"/>
              <w:left w:val="nil"/>
              <w:right w:val="single" w:color="auto" w:sz="4" w:space="0"/>
            </w:tcBorders>
            <w:noWrap w:val="0"/>
            <w:vAlign w:val="center"/>
          </w:tcPr>
          <w:p>
            <w:pPr>
              <w:adjustRightInd w:val="0"/>
              <w:snapToGrid w:val="0"/>
              <w:ind w:left="-44" w:leftChars="-20" w:right="-44" w:rightChars="-2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不符合技术服务相关工作要求单位数</w:t>
            </w:r>
          </w:p>
        </w:tc>
        <w:tc>
          <w:tcPr>
            <w:tcW w:w="1192" w:type="dxa"/>
            <w:tcBorders>
              <w:top w:val="single" w:color="auto" w:sz="4" w:space="0"/>
              <w:left w:val="nil"/>
              <w:right w:val="single" w:color="auto" w:sz="4" w:space="0"/>
            </w:tcBorders>
            <w:noWrap w:val="0"/>
            <w:vAlign w:val="center"/>
          </w:tcPr>
          <w:p>
            <w:pPr>
              <w:adjustRightInd w:val="0"/>
              <w:snapToGrid w:val="0"/>
              <w:ind w:left="-44" w:leftChars="-20" w:right="-44" w:rightChars="-20"/>
              <w:jc w:val="center"/>
              <w:rPr>
                <w:rFonts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不符合专业技术人员管理要求单位数</w:t>
            </w:r>
          </w:p>
        </w:tc>
        <w:tc>
          <w:tcPr>
            <w:tcW w:w="687" w:type="dxa"/>
            <w:vMerge w:val="continue"/>
            <w:tcBorders>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834" w:type="dxa"/>
            <w:vMerge w:val="continue"/>
            <w:tcBorders>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856" w:type="dxa"/>
            <w:vMerge w:val="continue"/>
            <w:tcBorders>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753" w:type="dxa"/>
            <w:vMerge w:val="continue"/>
            <w:tcBorders>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甲级</w:t>
            </w:r>
          </w:p>
        </w:tc>
        <w:tc>
          <w:tcPr>
            <w:tcW w:w="494"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rPr>
                <w:rFonts w:ascii="宋体" w:hAnsi="宋体" w:eastAsia="宋体" w:cs="宋体"/>
                <w:kern w:val="0"/>
                <w:sz w:val="21"/>
              </w:rPr>
            </w:pPr>
          </w:p>
        </w:tc>
        <w:tc>
          <w:tcPr>
            <w:tcW w:w="470" w:type="dxa"/>
            <w:gridSpan w:val="2"/>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473"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1252"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1735"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1545"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1325"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1118"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1192"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687"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834"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856"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753"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乙级</w:t>
            </w:r>
          </w:p>
        </w:tc>
        <w:tc>
          <w:tcPr>
            <w:tcW w:w="494"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470" w:type="dxa"/>
            <w:gridSpan w:val="2"/>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473"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1252"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1735"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1545"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1325"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1118"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1192"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687"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834"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856"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753"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tabs>
                <w:tab w:val="left" w:pos="6660"/>
              </w:tabs>
              <w:adjustRightInd w:val="0"/>
              <w:snapToGrid w:val="0"/>
              <w:jc w:val="center"/>
              <w:rPr>
                <w:color w:val="000000"/>
                <w:kern w:val="0"/>
                <w:sz w:val="21"/>
                <w:szCs w:val="21"/>
                <w:lang w:bidi="ar"/>
              </w:rPr>
            </w:pPr>
            <w:r>
              <w:rPr>
                <w:rFonts w:hint="eastAsia"/>
                <w:color w:val="000000"/>
                <w:kern w:val="0"/>
                <w:sz w:val="21"/>
                <w:szCs w:val="21"/>
                <w:lang w:bidi="ar"/>
              </w:rPr>
              <w:t>合计</w:t>
            </w:r>
          </w:p>
        </w:tc>
        <w:tc>
          <w:tcPr>
            <w:tcW w:w="494"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470" w:type="dxa"/>
            <w:gridSpan w:val="2"/>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473"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1252"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1735"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1545"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1325" w:type="dxa"/>
            <w:tcBorders>
              <w:top w:val="single" w:color="auto" w:sz="4" w:space="0"/>
              <w:left w:val="nil"/>
              <w:bottom w:val="single" w:color="auto" w:sz="4" w:space="0"/>
              <w:right w:val="single" w:color="auto" w:sz="4" w:space="0"/>
            </w:tcBorders>
            <w:noWrap w:val="0"/>
            <w:vAlign w:val="center"/>
          </w:tcPr>
          <w:p>
            <w:pPr>
              <w:adjustRightInd w:val="0"/>
              <w:snapToGrid w:val="0"/>
              <w:ind w:left="-44" w:leftChars="-20" w:right="-44" w:rightChars="-20"/>
              <w:jc w:val="center"/>
              <w:rPr>
                <w:rFonts w:ascii="宋体" w:hAnsi="宋体" w:eastAsia="宋体" w:cs="宋体"/>
                <w:kern w:val="0"/>
                <w:sz w:val="21"/>
              </w:rPr>
            </w:pPr>
          </w:p>
        </w:tc>
        <w:tc>
          <w:tcPr>
            <w:tcW w:w="897"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1118"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1192"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687"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834"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856"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c>
          <w:tcPr>
            <w:tcW w:w="753" w:type="dxa"/>
            <w:tcBorders>
              <w:top w:val="single" w:color="auto" w:sz="4" w:space="0"/>
              <w:left w:val="nil"/>
              <w:bottom w:val="single" w:color="auto" w:sz="4" w:space="0"/>
              <w:right w:val="single" w:color="auto" w:sz="4" w:space="0"/>
            </w:tcBorders>
            <w:noWrap w:val="0"/>
            <w:vAlign w:val="top"/>
          </w:tcPr>
          <w:p>
            <w:pPr>
              <w:adjustRightInd w:val="0"/>
              <w:snapToGrid w:val="0"/>
              <w:ind w:left="-44" w:leftChars="-20" w:right="-44" w:rightChars="-20"/>
              <w:jc w:val="center"/>
              <w:rPr>
                <w:rFonts w:ascii="宋体" w:hAnsi="宋体" w:eastAsia="宋体" w:cs="宋体"/>
                <w:kern w:val="0"/>
                <w:sz w:val="21"/>
              </w:rPr>
            </w:pPr>
          </w:p>
        </w:tc>
      </w:tr>
    </w:tbl>
    <w:p>
      <w:pPr>
        <w:jc w:val="center"/>
        <w:rPr>
          <w:rFonts w:ascii="仿宋_GB2312" w:hAnsi="宋体"/>
          <w:b/>
          <w:sz w:val="28"/>
        </w:rPr>
      </w:pPr>
    </w:p>
    <w:p>
      <w:pPr>
        <w:ind w:firstLine="444" w:firstLineChars="200"/>
        <w:rPr>
          <w:color w:val="000000"/>
          <w:kern w:val="0"/>
          <w:sz w:val="21"/>
          <w:szCs w:val="21"/>
          <w:lang w:bidi="ar"/>
        </w:rPr>
      </w:pPr>
      <w:r>
        <w:rPr>
          <w:rFonts w:hint="eastAsia"/>
          <w:color w:val="000000"/>
          <w:kern w:val="0"/>
          <w:sz w:val="21"/>
          <w:szCs w:val="21"/>
          <w:lang w:bidi="ar"/>
        </w:rPr>
        <w:t>填报单位：                                 填报人：                                联系电话：</w:t>
      </w:r>
    </w:p>
    <w:p>
      <w:pPr>
        <w:spacing w:before="218" w:beforeLines="50" w:after="218" w:afterLines="50"/>
        <w:outlineLvl w:val="1"/>
        <w:rPr>
          <w:sz w:val="21"/>
        </w:rPr>
      </w:pPr>
    </w:p>
    <w:p>
      <w:pPr>
        <w:spacing w:line="240" w:lineRule="exact"/>
        <w:ind w:right="-679" w:rightChars="-306"/>
        <w:rPr>
          <w:rFonts w:ascii="￥ﾍﾎ￦ﾖﾇ￤ﾻ﾿￥ﾮﾋ" w:hAnsi="￥ﾍﾎ￦ﾖﾇ￤ﾻ﾿￥ﾮﾋ" w:eastAsia="￥ﾍﾎ￦ﾖﾇ￤ﾻ﾿￥ﾮﾋ"/>
          <w:sz w:val="21"/>
        </w:rPr>
      </w:pPr>
    </w:p>
    <w:p>
      <w:pPr>
        <w:spacing w:line="240" w:lineRule="exact"/>
        <w:ind w:right="-679" w:rightChars="-306"/>
        <w:rPr>
          <w:rFonts w:ascii="￥ﾍﾎ￦ﾖﾇ￤ﾻ﾿￥ﾮﾋ" w:hAnsi="￥ﾍﾎ￦ﾖﾇ￤ﾻ﾿￥ﾮﾋ" w:eastAsia="￥ﾍﾎ￦ﾖﾇ￤ﾻ﾿￥ﾮﾋ"/>
          <w:sz w:val="21"/>
        </w:rPr>
      </w:pPr>
    </w:p>
    <w:p>
      <w:pPr>
        <w:spacing w:line="240" w:lineRule="exact"/>
        <w:ind w:right="-679" w:rightChars="-306"/>
        <w:rPr>
          <w:rFonts w:ascii="￥ﾍﾎ￦ﾖﾇ￤ﾻ﾿￥ﾮﾋ" w:hAnsi="￥ﾍﾎ￦ﾖﾇ￤ﾻ﾿￥ﾮﾋ" w:eastAsia="￥ﾍﾎ￦ﾖﾇ￤ﾻ﾿￥ﾮﾋ"/>
          <w:sz w:val="21"/>
        </w:rPr>
        <w:sectPr>
          <w:pgSz w:w="16838" w:h="11906" w:orient="landscape"/>
          <w:pgMar w:top="1531" w:right="1531" w:bottom="1531" w:left="1531" w:header="851" w:footer="992" w:gutter="0"/>
          <w:lnNumType w:countBy="0" w:distance="360"/>
          <w:pgNumType w:fmt="numberInDash"/>
          <w:cols w:space="720" w:num="1"/>
          <w:docGrid w:type="linesAndChars" w:linePitch="437" w:charSpace="2555"/>
        </w:sectPr>
      </w:pPr>
    </w:p>
    <w:p>
      <w:pPr>
        <w:snapToGrid w:val="0"/>
        <w:spacing w:line="560" w:lineRule="exact"/>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附表</w:t>
      </w:r>
      <w:r>
        <w:rPr>
          <w:rFonts w:hint="default" w:ascii="Times New Roman" w:hAnsi="Times New Roman" w:eastAsia="黑体" w:cs="Times New Roman"/>
          <w:color w:val="000000"/>
          <w:sz w:val="32"/>
          <w:szCs w:val="32"/>
        </w:rPr>
        <w:t>5</w:t>
      </w:r>
    </w:p>
    <w:p>
      <w:pPr>
        <w:snapToGrid w:val="0"/>
        <w:spacing w:line="560" w:lineRule="exact"/>
        <w:rPr>
          <w:rFonts w:hint="default" w:ascii="Times New Roman" w:hAnsi="Times New Roman" w:eastAsia="黑体" w:cs="Times New Roman"/>
          <w:color w:val="000000"/>
          <w:sz w:val="32"/>
          <w:szCs w:val="32"/>
        </w:rPr>
      </w:pPr>
    </w:p>
    <w:p>
      <w:pPr>
        <w:jc w:val="center"/>
        <w:outlineLvl w:val="0"/>
        <w:rPr>
          <w:rFonts w:eastAsia="方正小标宋简体"/>
          <w:bCs/>
          <w:color w:val="000000"/>
          <w:sz w:val="44"/>
          <w:szCs w:val="44"/>
        </w:rPr>
      </w:pPr>
      <w:r>
        <w:rPr>
          <w:rFonts w:hint="eastAsia" w:eastAsia="方正小标宋简体"/>
          <w:bCs/>
          <w:color w:val="000000"/>
          <w:sz w:val="44"/>
          <w:szCs w:val="44"/>
        </w:rPr>
        <w:t>用人单位职业卫生双随机任务清单</w:t>
      </w:r>
    </w:p>
    <w:p>
      <w:pPr>
        <w:jc w:val="left"/>
        <w:rPr>
          <w:rFonts w:ascii="黑体" w:hAnsi="黑体" w:eastAsia="黑体"/>
        </w:rPr>
      </w:pPr>
    </w:p>
    <w:p>
      <w:pPr>
        <w:rPr>
          <w:rFonts w:ascii="黑体" w:hAnsi="黑体" w:eastAsia="黑体"/>
          <w:u w:val="single"/>
        </w:rPr>
      </w:pPr>
      <w:r>
        <w:rPr>
          <w:rFonts w:hint="eastAsia" w:ascii="黑体" w:hAnsi="黑体" w:eastAsia="黑体"/>
          <w:b/>
          <w:sz w:val="24"/>
        </w:rPr>
        <w:t>单位（公章）：</w:t>
      </w:r>
      <w:r>
        <w:rPr>
          <w:rFonts w:hint="eastAsia" w:ascii="黑体" w:hAnsi="黑体" w:eastAsia="黑体"/>
          <w:b/>
          <w:sz w:val="21"/>
        </w:rPr>
        <w:t xml:space="preserve">                </w:t>
      </w:r>
    </w:p>
    <w:tbl>
      <w:tblPr>
        <w:tblStyle w:val="4"/>
        <w:tblW w:w="9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503"/>
        <w:gridCol w:w="2271"/>
        <w:gridCol w:w="2985"/>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26" w:type="dxa"/>
            <w:noWrap w:val="0"/>
            <w:vAlign w:val="center"/>
          </w:tcPr>
          <w:p>
            <w:pPr>
              <w:jc w:val="center"/>
              <w:rPr>
                <w:rFonts w:ascii="黑体" w:hAnsi="黑体" w:eastAsia="黑体"/>
                <w:b w:val="0"/>
                <w:bCs/>
                <w:sz w:val="21"/>
              </w:rPr>
            </w:pPr>
            <w:r>
              <w:rPr>
                <w:rFonts w:hint="eastAsia" w:ascii="黑体" w:hAnsi="黑体" w:eastAsia="黑体"/>
                <w:b w:val="0"/>
                <w:bCs/>
                <w:sz w:val="21"/>
              </w:rPr>
              <w:t>序号</w:t>
            </w:r>
          </w:p>
        </w:tc>
        <w:tc>
          <w:tcPr>
            <w:tcW w:w="1503" w:type="dxa"/>
            <w:noWrap w:val="0"/>
            <w:vAlign w:val="center"/>
          </w:tcPr>
          <w:p>
            <w:pPr>
              <w:jc w:val="center"/>
              <w:rPr>
                <w:rFonts w:ascii="黑体" w:hAnsi="黑体" w:eastAsia="黑体"/>
                <w:b w:val="0"/>
                <w:bCs/>
                <w:sz w:val="21"/>
              </w:rPr>
            </w:pPr>
            <w:r>
              <w:rPr>
                <w:rFonts w:hint="eastAsia" w:ascii="黑体" w:hAnsi="黑体" w:eastAsia="黑体"/>
                <w:b w:val="0"/>
                <w:bCs/>
                <w:sz w:val="21"/>
              </w:rPr>
              <w:t>抽查用人单位类别1</w:t>
            </w:r>
          </w:p>
        </w:tc>
        <w:tc>
          <w:tcPr>
            <w:tcW w:w="2271" w:type="dxa"/>
            <w:noWrap w:val="0"/>
            <w:vAlign w:val="center"/>
          </w:tcPr>
          <w:p>
            <w:pPr>
              <w:jc w:val="center"/>
              <w:rPr>
                <w:rFonts w:ascii="黑体" w:hAnsi="黑体" w:eastAsia="黑体"/>
                <w:b w:val="0"/>
                <w:bCs/>
                <w:sz w:val="21"/>
              </w:rPr>
            </w:pPr>
            <w:r>
              <w:rPr>
                <w:rFonts w:hint="eastAsia" w:ascii="黑体" w:hAnsi="黑体" w:eastAsia="黑体"/>
                <w:b w:val="0"/>
                <w:bCs/>
                <w:sz w:val="21"/>
              </w:rPr>
              <w:t>抽查单位名称</w:t>
            </w:r>
          </w:p>
        </w:tc>
        <w:tc>
          <w:tcPr>
            <w:tcW w:w="2985" w:type="dxa"/>
            <w:noWrap w:val="0"/>
            <w:vAlign w:val="center"/>
          </w:tcPr>
          <w:p>
            <w:pPr>
              <w:jc w:val="center"/>
              <w:rPr>
                <w:rFonts w:ascii="黑体" w:hAnsi="黑体" w:eastAsia="黑体"/>
                <w:b w:val="0"/>
                <w:bCs/>
                <w:sz w:val="21"/>
              </w:rPr>
            </w:pPr>
            <w:r>
              <w:rPr>
                <w:rFonts w:hint="eastAsia" w:ascii="黑体" w:hAnsi="黑体" w:eastAsia="黑体"/>
                <w:b w:val="0"/>
                <w:bCs/>
                <w:sz w:val="21"/>
              </w:rPr>
              <w:t>抽查单位地址</w:t>
            </w:r>
          </w:p>
        </w:tc>
        <w:tc>
          <w:tcPr>
            <w:tcW w:w="1787" w:type="dxa"/>
            <w:noWrap w:val="0"/>
            <w:vAlign w:val="center"/>
          </w:tcPr>
          <w:p>
            <w:pPr>
              <w:jc w:val="center"/>
              <w:rPr>
                <w:rFonts w:ascii="黑体" w:hAnsi="黑体" w:eastAsia="黑体"/>
                <w:b w:val="0"/>
                <w:bCs/>
                <w:sz w:val="21"/>
              </w:rPr>
            </w:pPr>
            <w:r>
              <w:rPr>
                <w:rFonts w:hint="eastAsia" w:ascii="黑体" w:hAnsi="黑体" w:eastAsia="黑体"/>
                <w:b w:val="0"/>
                <w:bCs/>
                <w:sz w:val="21"/>
              </w:rPr>
              <w:t>抽查卫生监督员姓名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vAlign w:val="top"/>
          </w:tcPr>
          <w:p>
            <w:pPr>
              <w:jc w:val="left"/>
              <w:rPr>
                <w:rFonts w:ascii="黑体" w:hAnsi="黑体" w:eastAsia="黑体"/>
              </w:rPr>
            </w:pPr>
          </w:p>
        </w:tc>
        <w:tc>
          <w:tcPr>
            <w:tcW w:w="1503" w:type="dxa"/>
            <w:noWrap w:val="0"/>
            <w:vAlign w:val="top"/>
          </w:tcPr>
          <w:p>
            <w:pPr>
              <w:jc w:val="left"/>
              <w:rPr>
                <w:rFonts w:ascii="黑体" w:hAnsi="黑体" w:eastAsia="黑体"/>
              </w:rPr>
            </w:pPr>
          </w:p>
        </w:tc>
        <w:tc>
          <w:tcPr>
            <w:tcW w:w="2271" w:type="dxa"/>
            <w:noWrap w:val="0"/>
            <w:vAlign w:val="top"/>
          </w:tcPr>
          <w:p>
            <w:pPr>
              <w:jc w:val="left"/>
              <w:rPr>
                <w:rFonts w:ascii="黑体" w:hAnsi="黑体" w:eastAsia="黑体"/>
              </w:rPr>
            </w:pPr>
          </w:p>
        </w:tc>
        <w:tc>
          <w:tcPr>
            <w:tcW w:w="2985" w:type="dxa"/>
            <w:noWrap w:val="0"/>
            <w:vAlign w:val="top"/>
          </w:tcPr>
          <w:p>
            <w:pPr>
              <w:jc w:val="left"/>
              <w:rPr>
                <w:rFonts w:ascii="黑体" w:hAnsi="黑体" w:eastAsia="黑体"/>
              </w:rPr>
            </w:pPr>
          </w:p>
        </w:tc>
        <w:tc>
          <w:tcPr>
            <w:tcW w:w="1787" w:type="dxa"/>
            <w:noWrap w:val="0"/>
            <w:vAlign w:val="top"/>
          </w:tcPr>
          <w:p>
            <w:pPr>
              <w:jc w:val="left"/>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vAlign w:val="top"/>
          </w:tcPr>
          <w:p>
            <w:pPr>
              <w:jc w:val="left"/>
              <w:rPr>
                <w:rFonts w:ascii="黑体" w:hAnsi="黑体" w:eastAsia="黑体"/>
              </w:rPr>
            </w:pPr>
          </w:p>
        </w:tc>
        <w:tc>
          <w:tcPr>
            <w:tcW w:w="1503" w:type="dxa"/>
            <w:noWrap w:val="0"/>
            <w:vAlign w:val="top"/>
          </w:tcPr>
          <w:p>
            <w:pPr>
              <w:jc w:val="left"/>
              <w:rPr>
                <w:rFonts w:ascii="黑体" w:hAnsi="黑体" w:eastAsia="黑体"/>
              </w:rPr>
            </w:pPr>
          </w:p>
        </w:tc>
        <w:tc>
          <w:tcPr>
            <w:tcW w:w="2271" w:type="dxa"/>
            <w:noWrap w:val="0"/>
            <w:vAlign w:val="top"/>
          </w:tcPr>
          <w:p>
            <w:pPr>
              <w:jc w:val="left"/>
              <w:rPr>
                <w:rFonts w:ascii="黑体" w:hAnsi="黑体" w:eastAsia="黑体"/>
              </w:rPr>
            </w:pPr>
          </w:p>
        </w:tc>
        <w:tc>
          <w:tcPr>
            <w:tcW w:w="2985" w:type="dxa"/>
            <w:noWrap w:val="0"/>
            <w:vAlign w:val="top"/>
          </w:tcPr>
          <w:p>
            <w:pPr>
              <w:jc w:val="left"/>
              <w:rPr>
                <w:rFonts w:ascii="黑体" w:hAnsi="黑体" w:eastAsia="黑体"/>
              </w:rPr>
            </w:pPr>
          </w:p>
        </w:tc>
        <w:tc>
          <w:tcPr>
            <w:tcW w:w="1787" w:type="dxa"/>
            <w:noWrap w:val="0"/>
            <w:vAlign w:val="top"/>
          </w:tcPr>
          <w:p>
            <w:pPr>
              <w:jc w:val="left"/>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vAlign w:val="top"/>
          </w:tcPr>
          <w:p>
            <w:pPr>
              <w:jc w:val="left"/>
              <w:rPr>
                <w:rFonts w:ascii="黑体" w:hAnsi="黑体" w:eastAsia="黑体"/>
              </w:rPr>
            </w:pPr>
          </w:p>
        </w:tc>
        <w:tc>
          <w:tcPr>
            <w:tcW w:w="1503" w:type="dxa"/>
            <w:noWrap w:val="0"/>
            <w:vAlign w:val="top"/>
          </w:tcPr>
          <w:p>
            <w:pPr>
              <w:jc w:val="left"/>
              <w:rPr>
                <w:rFonts w:ascii="黑体" w:hAnsi="黑体" w:eastAsia="黑体"/>
              </w:rPr>
            </w:pPr>
          </w:p>
        </w:tc>
        <w:tc>
          <w:tcPr>
            <w:tcW w:w="2271" w:type="dxa"/>
            <w:noWrap w:val="0"/>
            <w:vAlign w:val="top"/>
          </w:tcPr>
          <w:p>
            <w:pPr>
              <w:jc w:val="left"/>
              <w:rPr>
                <w:rFonts w:ascii="黑体" w:hAnsi="黑体" w:eastAsia="黑体"/>
              </w:rPr>
            </w:pPr>
          </w:p>
        </w:tc>
        <w:tc>
          <w:tcPr>
            <w:tcW w:w="2985" w:type="dxa"/>
            <w:noWrap w:val="0"/>
            <w:vAlign w:val="top"/>
          </w:tcPr>
          <w:p>
            <w:pPr>
              <w:jc w:val="left"/>
              <w:rPr>
                <w:rFonts w:ascii="黑体" w:hAnsi="黑体" w:eastAsia="黑体"/>
              </w:rPr>
            </w:pPr>
          </w:p>
        </w:tc>
        <w:tc>
          <w:tcPr>
            <w:tcW w:w="1787" w:type="dxa"/>
            <w:noWrap w:val="0"/>
            <w:vAlign w:val="top"/>
          </w:tcPr>
          <w:p>
            <w:pPr>
              <w:jc w:val="left"/>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vAlign w:val="top"/>
          </w:tcPr>
          <w:p>
            <w:pPr>
              <w:jc w:val="left"/>
              <w:rPr>
                <w:rFonts w:ascii="黑体" w:hAnsi="黑体" w:eastAsia="黑体"/>
              </w:rPr>
            </w:pPr>
          </w:p>
        </w:tc>
        <w:tc>
          <w:tcPr>
            <w:tcW w:w="1503" w:type="dxa"/>
            <w:noWrap w:val="0"/>
            <w:vAlign w:val="top"/>
          </w:tcPr>
          <w:p>
            <w:pPr>
              <w:jc w:val="left"/>
              <w:rPr>
                <w:rFonts w:ascii="黑体" w:hAnsi="黑体" w:eastAsia="黑体"/>
              </w:rPr>
            </w:pPr>
          </w:p>
        </w:tc>
        <w:tc>
          <w:tcPr>
            <w:tcW w:w="2271" w:type="dxa"/>
            <w:noWrap w:val="0"/>
            <w:vAlign w:val="top"/>
          </w:tcPr>
          <w:p>
            <w:pPr>
              <w:jc w:val="left"/>
              <w:rPr>
                <w:rFonts w:ascii="黑体" w:hAnsi="黑体" w:eastAsia="黑体"/>
              </w:rPr>
            </w:pPr>
          </w:p>
        </w:tc>
        <w:tc>
          <w:tcPr>
            <w:tcW w:w="2985" w:type="dxa"/>
            <w:noWrap w:val="0"/>
            <w:vAlign w:val="top"/>
          </w:tcPr>
          <w:p>
            <w:pPr>
              <w:jc w:val="left"/>
              <w:rPr>
                <w:rFonts w:ascii="黑体" w:hAnsi="黑体" w:eastAsia="黑体"/>
              </w:rPr>
            </w:pPr>
          </w:p>
        </w:tc>
        <w:tc>
          <w:tcPr>
            <w:tcW w:w="1787" w:type="dxa"/>
            <w:noWrap w:val="0"/>
            <w:vAlign w:val="top"/>
          </w:tcPr>
          <w:p>
            <w:pPr>
              <w:jc w:val="left"/>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vAlign w:val="top"/>
          </w:tcPr>
          <w:p>
            <w:pPr>
              <w:jc w:val="left"/>
              <w:rPr>
                <w:rFonts w:ascii="黑体" w:hAnsi="黑体" w:eastAsia="黑体"/>
              </w:rPr>
            </w:pPr>
          </w:p>
        </w:tc>
        <w:tc>
          <w:tcPr>
            <w:tcW w:w="1503" w:type="dxa"/>
            <w:noWrap w:val="0"/>
            <w:vAlign w:val="top"/>
          </w:tcPr>
          <w:p>
            <w:pPr>
              <w:jc w:val="left"/>
              <w:rPr>
                <w:rFonts w:ascii="黑体" w:hAnsi="黑体" w:eastAsia="黑体"/>
              </w:rPr>
            </w:pPr>
          </w:p>
        </w:tc>
        <w:tc>
          <w:tcPr>
            <w:tcW w:w="2271" w:type="dxa"/>
            <w:noWrap w:val="0"/>
            <w:vAlign w:val="top"/>
          </w:tcPr>
          <w:p>
            <w:pPr>
              <w:jc w:val="left"/>
              <w:rPr>
                <w:rFonts w:ascii="黑体" w:hAnsi="黑体" w:eastAsia="黑体"/>
              </w:rPr>
            </w:pPr>
          </w:p>
        </w:tc>
        <w:tc>
          <w:tcPr>
            <w:tcW w:w="2985" w:type="dxa"/>
            <w:noWrap w:val="0"/>
            <w:vAlign w:val="top"/>
          </w:tcPr>
          <w:p>
            <w:pPr>
              <w:jc w:val="left"/>
              <w:rPr>
                <w:rFonts w:ascii="黑体" w:hAnsi="黑体" w:eastAsia="黑体"/>
              </w:rPr>
            </w:pPr>
          </w:p>
        </w:tc>
        <w:tc>
          <w:tcPr>
            <w:tcW w:w="1787" w:type="dxa"/>
            <w:noWrap w:val="0"/>
            <w:vAlign w:val="top"/>
          </w:tcPr>
          <w:p>
            <w:pPr>
              <w:jc w:val="left"/>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vAlign w:val="top"/>
          </w:tcPr>
          <w:p>
            <w:pPr>
              <w:jc w:val="left"/>
              <w:rPr>
                <w:rFonts w:ascii="黑体" w:hAnsi="黑体" w:eastAsia="黑体"/>
              </w:rPr>
            </w:pPr>
          </w:p>
        </w:tc>
        <w:tc>
          <w:tcPr>
            <w:tcW w:w="1503" w:type="dxa"/>
            <w:noWrap w:val="0"/>
            <w:vAlign w:val="top"/>
          </w:tcPr>
          <w:p>
            <w:pPr>
              <w:jc w:val="left"/>
              <w:rPr>
                <w:rFonts w:ascii="黑体" w:hAnsi="黑体" w:eastAsia="黑体"/>
              </w:rPr>
            </w:pPr>
          </w:p>
        </w:tc>
        <w:tc>
          <w:tcPr>
            <w:tcW w:w="2271" w:type="dxa"/>
            <w:noWrap w:val="0"/>
            <w:vAlign w:val="top"/>
          </w:tcPr>
          <w:p>
            <w:pPr>
              <w:jc w:val="left"/>
              <w:rPr>
                <w:rFonts w:ascii="黑体" w:hAnsi="黑体" w:eastAsia="黑体"/>
              </w:rPr>
            </w:pPr>
          </w:p>
        </w:tc>
        <w:tc>
          <w:tcPr>
            <w:tcW w:w="2985" w:type="dxa"/>
            <w:noWrap w:val="0"/>
            <w:vAlign w:val="top"/>
          </w:tcPr>
          <w:p>
            <w:pPr>
              <w:jc w:val="left"/>
              <w:rPr>
                <w:rFonts w:ascii="黑体" w:hAnsi="黑体" w:eastAsia="黑体"/>
              </w:rPr>
            </w:pPr>
          </w:p>
        </w:tc>
        <w:tc>
          <w:tcPr>
            <w:tcW w:w="1787" w:type="dxa"/>
            <w:noWrap w:val="0"/>
            <w:vAlign w:val="top"/>
          </w:tcPr>
          <w:p>
            <w:pPr>
              <w:jc w:val="left"/>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6" w:type="dxa"/>
            <w:noWrap w:val="0"/>
            <w:vAlign w:val="top"/>
          </w:tcPr>
          <w:p>
            <w:pPr>
              <w:jc w:val="left"/>
              <w:rPr>
                <w:rFonts w:ascii="黑体" w:hAnsi="黑体" w:eastAsia="黑体"/>
              </w:rPr>
            </w:pPr>
          </w:p>
        </w:tc>
        <w:tc>
          <w:tcPr>
            <w:tcW w:w="1503" w:type="dxa"/>
            <w:noWrap w:val="0"/>
            <w:vAlign w:val="top"/>
          </w:tcPr>
          <w:p>
            <w:pPr>
              <w:jc w:val="left"/>
              <w:rPr>
                <w:rFonts w:ascii="黑体" w:hAnsi="黑体" w:eastAsia="黑体"/>
              </w:rPr>
            </w:pPr>
          </w:p>
        </w:tc>
        <w:tc>
          <w:tcPr>
            <w:tcW w:w="2271" w:type="dxa"/>
            <w:noWrap w:val="0"/>
            <w:vAlign w:val="top"/>
          </w:tcPr>
          <w:p>
            <w:pPr>
              <w:jc w:val="left"/>
              <w:rPr>
                <w:rFonts w:ascii="黑体" w:hAnsi="黑体" w:eastAsia="黑体"/>
              </w:rPr>
            </w:pPr>
          </w:p>
        </w:tc>
        <w:tc>
          <w:tcPr>
            <w:tcW w:w="2985" w:type="dxa"/>
            <w:noWrap w:val="0"/>
            <w:vAlign w:val="top"/>
          </w:tcPr>
          <w:p>
            <w:pPr>
              <w:jc w:val="left"/>
              <w:rPr>
                <w:rFonts w:ascii="黑体" w:hAnsi="黑体" w:eastAsia="黑体"/>
              </w:rPr>
            </w:pPr>
          </w:p>
        </w:tc>
        <w:tc>
          <w:tcPr>
            <w:tcW w:w="1787" w:type="dxa"/>
            <w:noWrap w:val="0"/>
            <w:vAlign w:val="top"/>
          </w:tcPr>
          <w:p>
            <w:pPr>
              <w:jc w:val="left"/>
              <w:rPr>
                <w:rFonts w:ascii="黑体" w:hAnsi="黑体" w:eastAsia="黑体"/>
              </w:rPr>
            </w:pPr>
          </w:p>
        </w:tc>
      </w:tr>
    </w:tbl>
    <w:p>
      <w:r>
        <w:rPr>
          <w:rFonts w:hint="eastAsia" w:ascii="仿宋" w:hAnsi="仿宋" w:eastAsia="仿宋" w:cs="仿宋"/>
          <w:sz w:val="24"/>
          <w:szCs w:val="21"/>
        </w:rPr>
        <w:t>注：1.抽查用人单位类别填写：煤矿、非煤矿山、其他用人单位。</w:t>
      </w: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ﾍﾎ￦ﾖﾇ￤ﾻ﾿￥ﾮﾋ">
    <w:altName w:val="楷体_GB2312"/>
    <w:panose1 w:val="02010600040101010101"/>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22</w:t>
                          </w:r>
                          <w:r>
                            <w:rPr>
                              <w:rFonts w:hint="eastAsia" w:ascii="仿宋_GB2312" w:hAnsi="仿宋_GB2312" w:eastAsia="仿宋_GB2312" w:cs="仿宋_GB2312"/>
                              <w:sz w:val="28"/>
                              <w:szCs w:val="28"/>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22</w:t>
                    </w:r>
                    <w:r>
                      <w:rPr>
                        <w:rFonts w:hint="eastAsia" w:ascii="仿宋_GB2312" w:hAnsi="仿宋_GB2312" w:eastAsia="仿宋_GB2312" w:cs="仿宋_GB2312"/>
                        <w:sz w:val="28"/>
                        <w:szCs w:val="28"/>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C6D85"/>
    <w:multiLevelType w:val="multilevel"/>
    <w:tmpl w:val="5DFC6D85"/>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40247"/>
    <w:rsid w:val="45CA5A85"/>
    <w:rsid w:val="54A40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2021-04-22T06:50:00Z</dcterms:created>
  <dc:creator>eva</dc:creator>
  <cp:lastModifiedBy>eva</cp:lastModifiedBy>
  <dcterms:modified xsi:type="dcterms:W3CDTF">2021-04-22T06:50:59Z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