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附表2</w:t>
      </w:r>
    </w:p>
    <w:p>
      <w:pPr>
        <w:keepNext w:val="0"/>
        <w:keepLines w:val="0"/>
        <w:pageBreakBefore w:val="0"/>
        <w:widowControl w:val="0"/>
        <w:tabs>
          <w:tab w:val="left" w:pos="11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0" w:firstLineChars="20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eastAsia="zh-CN" w:bidi="ar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医学院校住培管理部门相关信息汇总表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单位（盖章）：       填报时间：    年    月    日   联系人：     联系电话：</w:t>
      </w:r>
    </w:p>
    <w:tbl>
      <w:tblPr>
        <w:tblStyle w:val="3"/>
        <w:tblW w:w="13043" w:type="dxa"/>
        <w:jc w:val="center"/>
        <w:tblInd w:w="-7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840"/>
        <w:gridCol w:w="1935"/>
        <w:gridCol w:w="2685"/>
        <w:gridCol w:w="2081"/>
        <w:gridCol w:w="1850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所在职能部门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办公电话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移动电话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</w:rPr>
        <w:t>注：请填写住培管理部门所在职能部门分管校领导、职能部门正副职领导及具体负责人员信息，并于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于2021年4月20日前将表格电子版及盖章扫描版发送至委科教处政务邮箱：wsjkw_kjc@gd.gov.cn。</w:t>
      </w:r>
      <w:bookmarkStart w:id="0" w:name="_GoBack"/>
      <w:bookmarkEnd w:id="0"/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97B4D"/>
    <w:rsid w:val="45CA5A85"/>
    <w:rsid w:val="5789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2021-04-06T01:44:00Z</dcterms:created>
  <dc:creator>eva</dc:creator>
  <cp:lastModifiedBy>eva</cp:lastModifiedBy>
  <dcterms:modified xsi:type="dcterms:W3CDTF">2021-04-06T01:44:55Z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