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常态化疫情防控期间高校团体献血活动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工作指南（试行）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为切实做好常态化疫情防控期间高校无偿献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血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组织工作，做到高校无偿献血和疫情防控相结合，防止疫情在高校团体献血活动中发生和传播，特制订此工作指南。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一、献血前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（一）环境准备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献血车清洁、消毒：使用含氯消毒液、75%乙醇等脂溶剂每日擦拭工作台面，使用含氯消毒液、75%乙醇等脂溶剂擦拭热合机、储血冰箱内外、采血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秤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等；出车前须进行至少1小时紫外线消毒。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采血现场：场地采血须选择通风良好的场地进行工作，避免人群集中在过于狭小的空间，加强空气流通；流动采血车上采血时，谢绝其他无关人员进入车内，保证车内相对清洁，必要时要进行消毒。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（二）工作人员自身准备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体温：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工作人员需提前测量体温，有发热或呼吸道感染症状者应立即报告。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穿戴防护：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工作人员全程必须按要求穿工作服，佩戴医用口罩、帽子并将头发完全塞进帽子中，口罩必须戴严密，随时检查；每4个小时更换一次口罩。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手消毒：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工作人员进入工作场所首先使用免洗消毒液对双手和腕部以下揉搓1分钟进行手消毒后，戴上医用无菌手套，每采集一位献血者必须重新消毒手部或更换医用无菌手套。采血过程中途离开工作岗位和返回工作岗位时，都必须消毒手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（三）献血者自身准备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者必须使用红外线测温仪测出体表温度，高于正常者要用体温计复测须暂缓献血。对于近期（一个月内）有疫区旅行史的献血者应暂缓献血。对于有呼吸道感染症状，如发热、流涕、咽痛及咳嗽等，有以上症状者暂不能参加献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献血者须佩戴口罩进入献血工作区域。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献血者进入工作区域应自觉配合医护人员做好手部消毒和健康征询。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</w:rPr>
        <w:t>二、献血中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（一）信息登记区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测体温：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者进入献血场所前，未戴口罩则发放口罩，并指导正确佩戴口罩，为其测量体温，体温正常者进入献血区域，献血者首次测量体温升高者（≥37.3℃），为避免误差，请献血者到一通风单独区域休息10分钟后再次测量体温，严禁指引其到献血区域，或其他献血点重新测量体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者二次测量的体温如果仍然升高，工作人员按照要求告知献血者暂缓献血的相关内容，如果14天内有流行病学史的，应该留住献血者，并通知相关部门。如果没有流行病史，告知献血者及时到指定发热门诊就医，排查是否为新冠病毒感染，并告知中心的咨询反馈电话，嘱咐其将检查结果电话告知我中心工作人员，相关部门接到结果后立即告知相关采血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二次测量的体温如果正常，则按正常献血流程处理。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手部消毒：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指导献血者正确进行手部消毒，使用酒精免洗消毒液对双手和腕部以下进行揉搓1分钟。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献血前征询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（1）献血者到指定区域进行献血前征询，须填写疫情防控期间无偿献血征询信息。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（2）根据现场情况，如有需要，采取“派号”方式，由工作人员进行派号，并叮嘱到人流稀疏的通风空旷地方等候，听从工作人员叫号并指引到相关区域进行信息录入。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信息录入：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信息录入区进行信息录入及无偿献血登记表打印，并检查《新型冠状病毒肺炎疫情防控期间无偿献血征询附加表》。指引献血者进行签名等相关操作时，进行手部消毒。如等候人数超过2人，献血者之间保持1米以上的距离（可按照地面标识间隔排队等候）。根据信息录入的结果，工作人员引导献血者到体检和初筛区域（体检初筛可以不分先后，视人流情况而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献血者体检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工作人员全程佩戴口罩，且做好手部消毒及相关防护措施，按照标准操作规程操作。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（二）血液初筛区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保持与献血者距离，及时更换手套或手消毒。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指引到通风处补充茶点等候献血。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及时清洁和消毒桌面，处理好带血的试纸条，不让献血者靠近触摸初筛用品。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（三）献血等候区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献血等候区备有一次性水杯、独立包装糕点、酒精免洗手部消毒液。休息区座椅单向摆放，每位献血者相距的直线距离应在1米以上。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（四）全血采集区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各岗位按照“一进一出”的原则，等前一位献血者离开本座位后，才叫下一名献血者进入。团体献血中尽量减少陪同人员。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指导献血者正确佩戴口罩，使用免洗消毒液对双手以及腕部以下进行揉搓1分钟进行手部消毒；给献血者采血侧手臂的手握住套有一次性薄膜手套的握力器，再次询问其近期（一个月内）是否有疫区旅行史，是否有呼吸道感染症状，如发热、乏力、肌肉酸痛、流鼻涕、咽喉痛、咳嗽、腹泻等与新型冠状病毒肺炎相关情况与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采血完成后，工作人员交待注意事项并叮嘱献血者于指定的区域进行休息。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采集完一袋血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及时送出采血区域到热合区域，不留血液在采血区域。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每采集一位献血者，工作人员必须重新消毒手部或医用无菌手套。采血区域不留上一位献血者任何物品，包括献血登记表、水杯等。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检查采血区域有无污垢或血渍，有则及时清理消毒，方可为下一位献血者服务。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（五）献血证与纪念品发放岗</w:t>
      </w:r>
      <w:r>
        <w:rPr>
          <w:rFonts w:hint="default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原则上指导献血者自行扫码领取“电子献血证”，少用手传递纸质献血证。排队等候要求尽量保持间隔1米。在办证和领取纪念品后，应告知献血者在指定区域或在通风透气的休息区域进行休息，休息15分钟后，如无不适尽快离开人流密集区域，如有不适及时告知医务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</w:rPr>
        <w:t>献血后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汇总献血活动情况并建立追踪档案。献血者若献血后出现发热等呼吸道症状，应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及时向血站回告。血站安排专门部门负责接收献血后信息回告，接到回告后应及时处理并做好相关记录工作。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8DEA"/>
    <w:multiLevelType w:val="singleLevel"/>
    <w:tmpl w:val="68F18D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728D8"/>
    <w:rsid w:val="2A6728D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2020-09-22T03:32:00Z</dcterms:created>
  <dc:creator>eva</dc:creator>
  <cp:lastModifiedBy>eva</cp:lastModifiedBy>
  <dcterms:modified xsi:type="dcterms:W3CDTF">2020-09-22T03:33:01Z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