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lef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市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县、区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eastAsia="zh-CN"/>
        </w:rPr>
        <w:t>）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实验室生物安全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contextualSpacing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监督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指导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汇总表</w:t>
      </w:r>
    </w:p>
    <w:p>
      <w:pPr>
        <w:widowControl/>
        <w:spacing w:line="4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>
      <w:pPr>
        <w:widowControl/>
        <w:spacing w:line="400" w:lineRule="exact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填报单位：           填报人：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联系电话：</w:t>
      </w:r>
    </w:p>
    <w:tbl>
      <w:tblPr>
        <w:tblStyle w:val="4"/>
        <w:tblW w:w="9723" w:type="dxa"/>
        <w:jc w:val="center"/>
        <w:tblInd w:w="66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5129"/>
        <w:gridCol w:w="1043"/>
        <w:gridCol w:w="990"/>
        <w:gridCol w:w="79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项目</w:t>
            </w:r>
          </w:p>
        </w:tc>
        <w:tc>
          <w:tcPr>
            <w:tcW w:w="51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检查内容</w:t>
            </w:r>
          </w:p>
        </w:tc>
        <w:tc>
          <w:tcPr>
            <w:tcW w:w="10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P3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P2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P1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7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生物安全实验室检查数量</w:t>
            </w: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Cs/>
                <w:color w:val="000000"/>
                <w:kern w:val="0"/>
                <w:sz w:val="28"/>
                <w:szCs w:val="28"/>
              </w:rPr>
              <w:t>辖区内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kern w:val="0"/>
                <w:sz w:val="28"/>
                <w:szCs w:val="28"/>
                <w:lang w:val="en-US" w:eastAsia="zh-CN"/>
              </w:rPr>
              <w:t>实验室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kern w:val="0"/>
                <w:sz w:val="28"/>
                <w:szCs w:val="28"/>
              </w:rPr>
              <w:t>数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kern w:val="0"/>
                <w:sz w:val="28"/>
                <w:szCs w:val="28"/>
                <w:lang w:val="en-US" w:eastAsia="zh-CN"/>
              </w:rPr>
              <w:t>量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Cs/>
                <w:color w:val="000000"/>
                <w:kern w:val="0"/>
                <w:sz w:val="28"/>
                <w:szCs w:val="28"/>
                <w:lang w:val="en-US" w:eastAsia="zh-CN"/>
              </w:rPr>
              <w:t>县级现场监督指导数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/>
                <w:i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i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Cs/>
                <w:color w:val="000000"/>
                <w:kern w:val="0"/>
                <w:sz w:val="28"/>
                <w:szCs w:val="28"/>
                <w:lang w:val="en-US" w:eastAsia="zh-CN"/>
              </w:rPr>
              <w:t>市级现场监督指导</w:t>
            </w:r>
            <w:r>
              <w:rPr>
                <w:rFonts w:hint="default" w:ascii="Times New Roman" w:hAnsi="Times New Roman" w:eastAsia="仿宋_GB2312" w:cs="Times New Roman"/>
                <w:iCs/>
                <w:color w:val="000000"/>
                <w:kern w:val="0"/>
                <w:sz w:val="28"/>
                <w:szCs w:val="28"/>
              </w:rPr>
              <w:t>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新冠病毒实验活动备案</w:t>
            </w: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开展新冠病毒核酸检测实验室数量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开展新冠病毒抗体检测实验室数量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7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实验室人员培训和考核情况</w:t>
            </w: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现有实验室工作人员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参加实验室生物安全培训人员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实验室生物安全考核合格人员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实验室设立单位或实验室组织培训次数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7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市、县级卫生健康部门组织培训次数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样本保存机构和数量</w:t>
            </w: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保存病原微生物样本的实验室数量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保存病原微生物样本数量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保存新冠病毒样本的实验室数量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保存新冠病毒样本数量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样本运输机构和数量</w:t>
            </w: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跨省转运高致病性病原微生物样本机构数量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跨市转运高致病性病原微生物样本机构数量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市内转运高致病性病原微生物样本机构数量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跨省转运新冠病毒样本机构数量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76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跨市转运新冠病毒样本机构数量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6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市内转运新冠病毒样本机构数量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214AF"/>
    <w:rsid w:val="37B214AF"/>
    <w:rsid w:val="45CA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2020-07-24T07:38:00Z</dcterms:created>
  <dc:creator>eva</dc:creator>
  <cp:lastModifiedBy>eva</cp:lastModifiedBy>
  <dcterms:modified xsi:type="dcterms:W3CDTF">2020-07-24T07:39:46Z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