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经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广东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省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eastAsia="zh-CN"/>
        </w:rPr>
        <w:t>卫生健康委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登记备案的外省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甲级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放射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卫生技术服务机构名单</w:t>
      </w:r>
    </w:p>
    <w:tbl>
      <w:tblPr>
        <w:tblStyle w:val="2"/>
        <w:tblW w:w="103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363"/>
        <w:gridCol w:w="2078"/>
        <w:gridCol w:w="2059"/>
        <w:gridCol w:w="4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放射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卫生技术服务资质证书编号</w:t>
            </w:r>
          </w:p>
        </w:tc>
        <w:tc>
          <w:tcPr>
            <w:tcW w:w="20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放射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卫生技术服务资质证书有效期至</w:t>
            </w:r>
          </w:p>
        </w:tc>
        <w:tc>
          <w:tcPr>
            <w:tcW w:w="4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业务范围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北京市化工职业病防治院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（京）放卫计（甲）证字（2018）第002号</w:t>
            </w:r>
          </w:p>
        </w:tc>
        <w:tc>
          <w:tcPr>
            <w:tcW w:w="20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2022-08-02</w:t>
            </w:r>
          </w:p>
        </w:tc>
        <w:tc>
          <w:tcPr>
            <w:tcW w:w="4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放射诊疗建设项目职业病危害放射防护评价（甲级）；放射卫生防护检测（不含中子后装机）；个人剂量监测（不含中子射线、内照射）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广西辐卫安环保科技有限公司广东分公司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（桂）放卫技字（2015）第007号</w:t>
            </w:r>
          </w:p>
        </w:tc>
        <w:tc>
          <w:tcPr>
            <w:tcW w:w="20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2022-01-30</w:t>
            </w:r>
          </w:p>
        </w:tc>
        <w:tc>
          <w:tcPr>
            <w:tcW w:w="4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放射诊疗建设项目职业病危害放射防护评价（甲级）；放射卫生防护检测（不含中子后装机、γ照相机）；个人剂量监测（不含β射线、中子射线、内照射）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  <w:jc w:val="center"/>
        </w:trPr>
        <w:tc>
          <w:tcPr>
            <w:tcW w:w="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天津瑞丹辐射检测评估有限责任公司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（津）放卫技字（2018）第09号</w:t>
            </w:r>
          </w:p>
        </w:tc>
        <w:tc>
          <w:tcPr>
            <w:tcW w:w="20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2022-08-08</w:t>
            </w:r>
          </w:p>
        </w:tc>
        <w:tc>
          <w:tcPr>
            <w:tcW w:w="4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放射诊疗建设项目职业病危害放射防护评价（甲级）；放射卫生防护检测（不含中子后装机、γ照相机）；个人剂量监测（不含内照射）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浙江杭康检测技术有限公司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浙放卫技字（2018）第33000000001号</w:t>
            </w:r>
          </w:p>
        </w:tc>
        <w:tc>
          <w:tcPr>
            <w:tcW w:w="2059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2022-06-18</w:t>
            </w:r>
          </w:p>
        </w:tc>
        <w:tc>
          <w:tcPr>
            <w:tcW w:w="4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放射诊疗建设项目职业病危害放射防护评价（甲级）；放射卫生防护检测（不含中子后装机、γ照相机）；个人剂量监测（不含β射线、中子射线、内照射）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1"/>
                <w:szCs w:val="21"/>
                <w:lang w:val="en-US" w:eastAsia="zh-CN"/>
              </w:rPr>
              <w:t>浙江建安检测研究院有限公司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浙放卫技字（2016）第001号</w:t>
            </w:r>
          </w:p>
        </w:tc>
        <w:tc>
          <w:tcPr>
            <w:tcW w:w="2059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2024-07-06</w:t>
            </w:r>
          </w:p>
        </w:tc>
        <w:tc>
          <w:tcPr>
            <w:tcW w:w="4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放射诊疗建设项目职业病危害放射防护评价（甲级）；放射卫生防护检测（不含中子后装机）；个人剂量监测（不含β射线、中子射线、内照射）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杭州普洛赛斯检测科技有限公司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浙放卫技字（2018）第3300000002号</w:t>
            </w:r>
          </w:p>
        </w:tc>
        <w:tc>
          <w:tcPr>
            <w:tcW w:w="2059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2022-11-12</w:t>
            </w:r>
          </w:p>
        </w:tc>
        <w:tc>
          <w:tcPr>
            <w:tcW w:w="4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放射诊疗建设项目职业病危害放射防护评价（甲级）；放射卫生防护检测（不含χ射线治疗机、中子后装机、钴-60远距离治疗机、γ照相机）；个人剂量监测（不含β射线、中子射线、内照射）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1"/>
                <w:szCs w:val="21"/>
                <w:lang w:val="en-US" w:eastAsia="zh-CN"/>
              </w:rPr>
              <w:t>江西省核工业地质局测试研究中心</w:t>
            </w:r>
          </w:p>
        </w:tc>
        <w:tc>
          <w:tcPr>
            <w:tcW w:w="2078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赣放卫技字（2019）第001号</w:t>
            </w:r>
          </w:p>
        </w:tc>
        <w:tc>
          <w:tcPr>
            <w:tcW w:w="2059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2023-01-19</w:t>
            </w:r>
          </w:p>
        </w:tc>
        <w:tc>
          <w:tcPr>
            <w:tcW w:w="4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放射诊疗建设项目职业病危害放射防护评价（甲级）；放射卫生防护检测（不含中子后装机、钴-60远距离治疗机、γ照相机）；个人剂量监测（不含β射线、中子射线、内照射）</w:t>
            </w:r>
          </w:p>
        </w:tc>
      </w:tr>
    </w:tbl>
    <w:p>
      <w:pPr>
        <w:tabs>
          <w:tab w:val="left" w:pos="945"/>
        </w:tabs>
        <w:rPr>
          <w:rFonts w:hint="eastAsia" w:eastAsia="仿宋_GB2312"/>
          <w:lang w:eastAsia="zh-CN"/>
        </w:rPr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61351"/>
    <w:rsid w:val="45CA5A85"/>
    <w:rsid w:val="5046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2020-07-02T06:34:00Z</dcterms:created>
  <dc:creator>eva</dc:creator>
  <cp:lastModifiedBy>eva</cp:lastModifiedBy>
  <dcterms:modified xsi:type="dcterms:W3CDTF">2020-07-02T06:35:05Z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