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黑体" w:hAnsi="黑体" w:eastAsia="黑体" w:cs="黑体"/>
          <w:color w:val="333333"/>
          <w:sz w:val="32"/>
          <w:szCs w:val="32"/>
          <w:lang w:eastAsia="zh-CN"/>
        </w:rPr>
      </w:pPr>
      <w:r>
        <w:rPr>
          <w:rFonts w:hint="eastAsia" w:ascii="黑体" w:hAnsi="黑体" w:eastAsia="黑体" w:cs="黑体"/>
          <w:color w:val="333333"/>
          <w:sz w:val="32"/>
          <w:szCs w:val="32"/>
          <w:lang w:eastAsia="zh-CN"/>
        </w:rPr>
        <w:t>附件</w:t>
      </w:r>
      <w:r>
        <w:rPr>
          <w:rFonts w:hint="eastAsia" w:ascii="黑体" w:hAnsi="黑体" w:eastAsia="黑体" w:cs="黑体"/>
          <w:color w:val="333333"/>
          <w:sz w:val="32"/>
          <w:szCs w:val="32"/>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4"/>
          <w:szCs w:val="24"/>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color w:val="333333"/>
          <w:sz w:val="32"/>
          <w:szCs w:val="32"/>
        </w:rPr>
      </w:pPr>
      <w:r>
        <w:rPr>
          <w:color w:val="333333"/>
          <w:sz w:val="32"/>
          <w:szCs w:val="32"/>
        </w:rPr>
        <w:t>关于中国政法大学与“学习强国”学习平台、人民网、央视社会与法频道、法制网、央视频联合开展“民法典”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color w:val="333333"/>
          <w:sz w:val="32"/>
          <w:szCs w:val="32"/>
        </w:rPr>
      </w:pPr>
      <w:r>
        <w:rPr>
          <w:color w:val="333333"/>
          <w:sz w:val="32"/>
          <w:szCs w:val="32"/>
        </w:rPr>
        <w:t>普法宣传活动的通知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jc w:val="both"/>
      </w:pPr>
      <w:r>
        <w:rPr>
          <w:color w:val="333333"/>
          <w:sz w:val="25"/>
          <w:szCs w:val="25"/>
        </w:rPr>
        <w:t>为贯彻落实习近平总书记考察中国政法大学重要讲话精神，并积极落实中共十九届四中全会关于“加大全民普法工作力度，增强全民法治观念”和第十九届中共中央政治局第二十次集体学习关于“充分认识颁布实施民法典重大意义，依法更好保障人民合法权益”要求，中国政法大学、“学习强国”学习平台、人民网、央视社会与法频道、法制网、央视频发挥各方资源优势，联合开展“民法典”普法宣传活动，旨在深入开展民法典普法教育工作，切实宣传、推动、保障民法典实施，为广大青少年、人民群众、法律职业人士及党政领导干部等进行民法典系统学习提供便利，助力国家法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中国政法大学是国家法学教育和法治人才培养的主力军，是司法部、全国普法办授牌的全国法治宣传教育基地。“学习强国”学习平台是以学习宣传习近平新时代中国特色社会主义思想为主要内容的融平台，由中共中央宣传部主管主办，立足全体党员、面向全社会，涵盖各类知识和新闻信息。人民网由《人民日报》创建，是最大的国际综合性网络媒体之一，致力成为中国声音最专业的传播者，人民利益最坚强的捍卫者。人民智云APP是面向5G与融媒体云服务及云能力聚合的门户，已成为覆盖十亿用户的“内容+能力”聚合与分发服务平台。央视社会与法频道（CCTV12）是国家级法制类专业频道，将公正、公益的理念和追求贯穿于每一档节目之中，并始终以践行媒体责任为己任。法制网作为法制日报的官方网站，是中国政法领域重要的网络新闻发布和信息服务平台，网站日均点击量超千万人次。央视频是中央广播电视总台推出的总台综合性视听新媒体旗舰平台，是落实习近平总书记“守正创新，把新媒体新平台建设好运用好”指示精神的重要战略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民法典被誉为“社会生活的百科全书”，是中国法治建设和社会进步的里程碑。2020年5月28日，十三届全国人大三次会议表决通过了《中华人民共和国民法典》，民法典将于2021年1月1日起施行。作为新中国第一部以法典命名的法律，民法典的出台实现了几代法律人的夙愿，标志着我国从民事单行法时代迈入民法典时代。中共中央政治局第二十次集体学习提出要把民法典纳入国民教育体系，民法典普法工作成为“十四五”时期普法工作的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本次“民法典”普法宣传教育活动，依托中国政法大学优质的法治教育资源以及“学习强国”学习平台、人民网、央视社会与法频道、法制网、央视频强大的宣传力和广泛的社会影响力，聚焦民法典出台的意义、重要规则解读、法律适用以及对人们生活的影响等方面，构建系统专题课程，助力民法典的普及、推动民法典的实施。相关专题课程如下：</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lang w:val="en-US" w:eastAsia="zh-CN" w:bidi="ar"/>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6"/>
          <w:rFonts w:ascii="宋体" w:hAnsi="宋体" w:eastAsia="宋体" w:cs="宋体"/>
          <w:color w:val="333333"/>
          <w:kern w:val="0"/>
          <w:sz w:val="25"/>
          <w:szCs w:val="25"/>
          <w:lang w:val="en-US" w:eastAsia="zh-CN" w:bidi="ar"/>
        </w:rPr>
        <w:t>注：所有讲座开讲时间均为当日19：00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5"/>
          <w:szCs w:val="25"/>
        </w:rPr>
        <w:t>通过以下方式均可在线观看课程：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990000"/>
          <w:sz w:val="21"/>
          <w:szCs w:val="21"/>
        </w:rPr>
        <w:t>1. 中国政法大学观看方式：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（1）关注</w:t>
      </w:r>
      <w:r>
        <w:rPr>
          <w:rStyle w:val="6"/>
          <w:color w:val="333333"/>
          <w:sz w:val="25"/>
          <w:szCs w:val="25"/>
        </w:rPr>
        <w:t>法大继续教育微信平台，</w:t>
      </w:r>
      <w:r>
        <w:rPr>
          <w:color w:val="333333"/>
          <w:sz w:val="25"/>
          <w:szCs w:val="25"/>
        </w:rPr>
        <w:t>进入观看课程。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color w:val="413E34"/>
          <w:sz w:val="25"/>
          <w:szCs w:val="25"/>
        </w:rPr>
        <w:t>微信号：</w:t>
      </w:r>
      <w:r>
        <w:rPr>
          <w:rStyle w:val="6"/>
          <w:color w:val="295084"/>
          <w:sz w:val="25"/>
          <w:szCs w:val="25"/>
        </w:rPr>
        <w:t>fdjxjycupl</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lang w:val="en-US" w:eastAsia="zh-CN" w:bidi="ar"/>
        </w:rPr>
        <w:drawing>
          <wp:inline distT="0" distB="0" distL="114300" distR="114300">
            <wp:extent cx="304800" cy="3048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（2）登录</w:t>
      </w:r>
      <w:r>
        <w:rPr>
          <w:rStyle w:val="6"/>
          <w:color w:val="333333"/>
          <w:sz w:val="25"/>
          <w:szCs w:val="25"/>
        </w:rPr>
        <w:t>中国政法大学继续教育学院（网络教育学院）官网（http://wljyxy.cupl.edu.cn/）</w:t>
      </w:r>
      <w:r>
        <w:rPr>
          <w:color w:val="333333"/>
          <w:sz w:val="25"/>
          <w:szCs w:val="25"/>
        </w:rPr>
        <w:t>，进入专题页面，观看课程。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990000"/>
          <w:sz w:val="25"/>
          <w:szCs w:val="25"/>
        </w:rPr>
        <w:t>2.“学习强国”学习平台观看方式：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打开推荐频道或法纪频道，进入</w:t>
      </w:r>
      <w:r>
        <w:rPr>
          <w:rStyle w:val="6"/>
          <w:color w:val="333333"/>
          <w:sz w:val="25"/>
          <w:szCs w:val="25"/>
        </w:rPr>
        <w:t>“法大民法典普法专题”</w:t>
      </w:r>
      <w:r>
        <w:rPr>
          <w:color w:val="333333"/>
          <w:sz w:val="25"/>
          <w:szCs w:val="25"/>
        </w:rPr>
        <w:t>即可观看课程；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990000"/>
          <w:sz w:val="25"/>
          <w:szCs w:val="25"/>
        </w:rPr>
        <w:t>3.人民网观看方式：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333333"/>
          <w:sz w:val="25"/>
          <w:szCs w:val="25"/>
        </w:rPr>
        <w:t>（1）登录人民网</w:t>
      </w:r>
      <w:r>
        <w:rPr>
          <w:rStyle w:val="6"/>
          <w:color w:val="333333"/>
          <w:sz w:val="25"/>
          <w:szCs w:val="25"/>
        </w:rPr>
        <w:t>人民维权专题</w:t>
      </w:r>
      <w:r>
        <w:rPr>
          <w:color w:val="333333"/>
          <w:sz w:val="25"/>
          <w:szCs w:val="25"/>
        </w:rPr>
        <w:t>（http://weiquan.people.cn），进入相关专题指引通知页面；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（2）下载安装</w:t>
      </w:r>
      <w:r>
        <w:rPr>
          <w:rStyle w:val="6"/>
          <w:color w:val="333333"/>
          <w:sz w:val="25"/>
          <w:szCs w:val="25"/>
        </w:rPr>
        <w:t>人民网–人民智云APP</w:t>
      </w:r>
      <w:r>
        <w:rPr>
          <w:color w:val="333333"/>
          <w:sz w:val="25"/>
          <w:szCs w:val="25"/>
        </w:rPr>
        <w:t>，通过</w:t>
      </w:r>
      <w:r>
        <w:rPr>
          <w:rStyle w:val="6"/>
          <w:color w:val="333333"/>
          <w:sz w:val="25"/>
          <w:szCs w:val="25"/>
        </w:rPr>
        <w:t>“乐学习”频道</w:t>
      </w:r>
      <w:r>
        <w:rPr>
          <w:color w:val="333333"/>
          <w:sz w:val="25"/>
          <w:szCs w:val="25"/>
        </w:rPr>
        <w:t>，进入相关专题，观看课程；</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lang w:val="en-US" w:eastAsia="zh-CN" w:bidi="ar"/>
        </w:rPr>
        <w:drawing>
          <wp:inline distT="0" distB="0" distL="114300" distR="114300">
            <wp:extent cx="2609850" cy="245745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5"/>
                    <a:stretch>
                      <a:fillRect/>
                    </a:stretch>
                  </pic:blipFill>
                  <pic:spPr>
                    <a:xfrm>
                      <a:off x="0" y="0"/>
                      <a:ext cx="2609850" cy="24574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990000"/>
          <w:sz w:val="25"/>
          <w:szCs w:val="25"/>
        </w:rPr>
        <w:t>4.央视社会与法频道观看方式：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关注</w:t>
      </w:r>
      <w:r>
        <w:rPr>
          <w:rStyle w:val="6"/>
          <w:color w:val="333333"/>
          <w:sz w:val="25"/>
          <w:szCs w:val="25"/>
        </w:rPr>
        <w:t>央视社会与法频道《现场》栏目</w:t>
      </w:r>
      <w:r>
        <w:rPr>
          <w:color w:val="333333"/>
          <w:sz w:val="25"/>
          <w:szCs w:val="25"/>
        </w:rPr>
        <w:t>央视频号、微博、头条号、快手，观看课程；</w:t>
      </w:r>
    </w:p>
    <w:p>
      <w:pPr>
        <w:keepNext w:val="0"/>
        <w:keepLines w:val="0"/>
        <w:widowControl/>
        <w:suppressLineNumbers w:val="0"/>
        <w:spacing w:before="0" w:beforeAutospacing="0" w:after="0" w:afterAutospacing="0"/>
        <w:ind w:left="0" w:right="0"/>
        <w:jc w:val="left"/>
      </w:pPr>
      <w:r>
        <w:rPr>
          <w:rFonts w:ascii="宋体" w:hAnsi="宋体" w:eastAsia="宋体" w:cs="宋体"/>
          <w:color w:val="333333"/>
          <w:kern w:val="0"/>
          <w:sz w:val="25"/>
          <w:szCs w:val="25"/>
          <w:lang w:val="en-US" w:eastAsia="zh-CN" w:bidi="ar"/>
        </w:rPr>
        <w:drawing>
          <wp:inline distT="0" distB="0" distL="114300" distR="114300">
            <wp:extent cx="3267075" cy="3267075"/>
            <wp:effectExtent l="0" t="0" r="9525"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6"/>
                    <a:stretch>
                      <a:fillRect/>
                    </a:stretch>
                  </pic:blipFill>
                  <pic:spPr>
                    <a:xfrm>
                      <a:off x="0" y="0"/>
                      <a:ext cx="3267075" cy="32670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990000"/>
          <w:sz w:val="25"/>
          <w:szCs w:val="25"/>
        </w:rPr>
        <w:t>5.法制网观看方式：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333333"/>
          <w:sz w:val="25"/>
          <w:szCs w:val="25"/>
        </w:rPr>
        <w:t>登陆</w:t>
      </w:r>
      <w:r>
        <w:rPr>
          <w:rStyle w:val="6"/>
          <w:color w:val="333333"/>
          <w:sz w:val="25"/>
          <w:szCs w:val="25"/>
        </w:rPr>
        <w:t>法制网教育频道</w:t>
      </w:r>
      <w:r>
        <w:rPr>
          <w:color w:val="333333"/>
          <w:sz w:val="25"/>
          <w:szCs w:val="25"/>
        </w:rPr>
        <w:t>：（http://www.legaldaily.com.cn/Education_Channel/node_100809.html）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color w:val="333333"/>
          <w:sz w:val="25"/>
          <w:szCs w:val="25"/>
        </w:rPr>
        <w:t>通过</w:t>
      </w:r>
      <w:r>
        <w:rPr>
          <w:rStyle w:val="6"/>
          <w:color w:val="333333"/>
          <w:sz w:val="25"/>
          <w:szCs w:val="25"/>
        </w:rPr>
        <w:t>“普法大讲堂”栏目</w:t>
      </w:r>
      <w:r>
        <w:rPr>
          <w:color w:val="333333"/>
          <w:sz w:val="25"/>
          <w:szCs w:val="25"/>
        </w:rPr>
        <w:t>，观看课程。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本次活动由中国政法大学党委宣传部、民商经济法学院、继续教育学院（网络教育学院）承办，网络安全和信息化办公室提供技术支持。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5"/>
          <w:szCs w:val="25"/>
        </w:rPr>
        <w:t>为了更好的履行高校社会服务责任，助力国家法治建设，中国政法大学与人民网联合举办“法大在线·普法教育公益大讲堂”，长期面向校内外专家学者、实务部门专家、高校（院系）、科研单位、政府机关、企事业单位、法治教育合作基地广泛征集普法教育素材、前沿法治教育专题或本单位好的法治建设工作经验做法，择优进行全国普法宣传教育和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1"/>
          <w:szCs w:val="21"/>
        </w:rPr>
        <w:t>联系单位：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1"/>
          <w:szCs w:val="21"/>
        </w:rPr>
        <w:t>中国政法大学继续教育学院（网络教育学院）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color w:val="333333"/>
          <w:sz w:val="21"/>
          <w:szCs w:val="21"/>
        </w:rPr>
        <w:t>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1"/>
          <w:szCs w:val="21"/>
        </w:rPr>
        <w:t>王老师010-58903052/15810692556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color w:val="333333"/>
          <w:sz w:val="21"/>
          <w:szCs w:val="21"/>
        </w:rPr>
        <w:t>牛老师010-58903052/13901228962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22121"/>
    <w:rsid w:val="01DE5764"/>
    <w:rsid w:val="03E972A0"/>
    <w:rsid w:val="040C4E9C"/>
    <w:rsid w:val="04EE501E"/>
    <w:rsid w:val="061C3590"/>
    <w:rsid w:val="073374CC"/>
    <w:rsid w:val="0B1871D4"/>
    <w:rsid w:val="184C44FD"/>
    <w:rsid w:val="1A880F0D"/>
    <w:rsid w:val="1B5C06A8"/>
    <w:rsid w:val="216F3992"/>
    <w:rsid w:val="24AD548F"/>
    <w:rsid w:val="26AE2ACB"/>
    <w:rsid w:val="27043B86"/>
    <w:rsid w:val="27597655"/>
    <w:rsid w:val="349864B0"/>
    <w:rsid w:val="375547B3"/>
    <w:rsid w:val="38665005"/>
    <w:rsid w:val="3A31238A"/>
    <w:rsid w:val="3A366CCC"/>
    <w:rsid w:val="3C1552B4"/>
    <w:rsid w:val="3C830368"/>
    <w:rsid w:val="3CE34C04"/>
    <w:rsid w:val="3CFB4DCF"/>
    <w:rsid w:val="3FA8168E"/>
    <w:rsid w:val="3FB70E5E"/>
    <w:rsid w:val="449B29EC"/>
    <w:rsid w:val="467A44D6"/>
    <w:rsid w:val="4A1E124C"/>
    <w:rsid w:val="4DFC539B"/>
    <w:rsid w:val="4E92450E"/>
    <w:rsid w:val="505D20B6"/>
    <w:rsid w:val="51322121"/>
    <w:rsid w:val="516C4673"/>
    <w:rsid w:val="51E03423"/>
    <w:rsid w:val="5208202C"/>
    <w:rsid w:val="56324BF3"/>
    <w:rsid w:val="56D5314F"/>
    <w:rsid w:val="5BC622FF"/>
    <w:rsid w:val="5C3D5259"/>
    <w:rsid w:val="5F89077D"/>
    <w:rsid w:val="61E52686"/>
    <w:rsid w:val="6564081A"/>
    <w:rsid w:val="664043FA"/>
    <w:rsid w:val="66A46491"/>
    <w:rsid w:val="695E5CB0"/>
    <w:rsid w:val="6E5E3CE5"/>
    <w:rsid w:val="6EEF1970"/>
    <w:rsid w:val="726B111C"/>
    <w:rsid w:val="782A2E1F"/>
    <w:rsid w:val="7CFA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2020-06-16T03:18:00Z</dcterms:created>
  <dc:creator>dell</dc:creator>
  <cp:lastModifiedBy>陈晓冬</cp:lastModifiedBy>
  <dcterms:modified xsi:type="dcterms:W3CDTF">2020-06-16T08:15:59Z</dcterms:modified>
  <dc:title>强强联合 重磅推出 | 五大权威媒体聚焦法大“民法典”普法宣传活动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