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附件2</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700" w:lineRule="exact"/>
        <w:ind w:left="0" w:right="0" w:rightChars="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农贸等各类产品交易市场发生新冠肺炎疫情后环境清洁消毒工作指引</w:t>
      </w:r>
    </w:p>
    <w:p>
      <w:pPr>
        <w:keepNext w:val="0"/>
        <w:keepLines w:val="0"/>
        <w:widowControl w:val="0"/>
        <w:suppressLineNumbers w:val="0"/>
        <w:spacing w:before="0" w:beforeAutospacing="0" w:after="0" w:afterAutospacing="0" w:line="600" w:lineRule="exact"/>
        <w:ind w:left="0" w:right="0" w:firstLine="640" w:firstLineChars="200"/>
        <w:jc w:val="center"/>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bidi="ar"/>
        </w:rPr>
        <w:t xml:space="preserve"> </w:t>
      </w:r>
    </w:p>
    <w:p>
      <w:pPr>
        <w:pStyle w:val="5"/>
        <w:keepNext w:val="0"/>
        <w:keepLines w:val="0"/>
        <w:widowControl/>
        <w:suppressLineNumbers w:val="0"/>
        <w:shd w:val="clear" w:color="auto" w:fill="FFFFFF"/>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shd w:val="clear" w:color="auto" w:fill="FFFFFF"/>
        </w:rPr>
      </w:pPr>
      <w:r>
        <w:rPr>
          <w:rFonts w:hint="eastAsia" w:ascii="仿宋_GB2312" w:hAnsi="Times New Roman" w:eastAsia="仿宋_GB2312" w:cs="仿宋_GB2312"/>
          <w:kern w:val="0"/>
          <w:sz w:val="32"/>
          <w:szCs w:val="32"/>
          <w:shd w:val="clear" w:color="auto" w:fill="FFFFFF"/>
          <w:lang w:val="en-US" w:eastAsia="zh-CN" w:bidi="ar"/>
        </w:rPr>
        <w:t>当市场发生新冠肺炎疫情后，市场管理方须在疾控机构指导下，立即关闭涉疫相关档口等重点场所，组织消杀力量对档口和重点场所进行消毒，根据调查情况可扩大消毒范围，同时要注意市场垃圾场、污水池、公共卫生间的消毒。</w:t>
      </w:r>
    </w:p>
    <w:p>
      <w:pPr>
        <w:pStyle w:val="5"/>
        <w:keepNext w:val="0"/>
        <w:keepLines w:val="0"/>
        <w:widowControl/>
        <w:suppressLineNumbers w:val="0"/>
        <w:shd w:val="clear" w:color="auto" w:fill="FFFFFF"/>
        <w:spacing w:before="0" w:beforeAutospacing="0" w:after="0" w:afterAutospacing="0" w:line="600" w:lineRule="exact"/>
        <w:ind w:left="0" w:right="0" w:firstLine="640" w:firstLineChars="200"/>
        <w:jc w:val="both"/>
        <w:rPr>
          <w:rFonts w:hint="eastAsia" w:ascii="黑体" w:hAnsi="宋体" w:eastAsia="黑体" w:cs="黑体"/>
          <w:kern w:val="0"/>
          <w:sz w:val="32"/>
          <w:szCs w:val="32"/>
          <w:shd w:val="clear" w:color="auto" w:fill="FFFFFF"/>
        </w:rPr>
      </w:pPr>
      <w:r>
        <w:rPr>
          <w:rFonts w:hint="eastAsia" w:ascii="黑体" w:hAnsi="宋体" w:eastAsia="黑体" w:cs="黑体"/>
          <w:kern w:val="0"/>
          <w:sz w:val="32"/>
          <w:szCs w:val="32"/>
          <w:shd w:val="clear" w:color="auto" w:fill="FFFFFF"/>
          <w:lang w:val="en-US" w:eastAsia="zh-CN" w:bidi="ar"/>
        </w:rPr>
        <w:t>一、个人防护要求</w:t>
      </w:r>
    </w:p>
    <w:p>
      <w:pPr>
        <w:pStyle w:val="5"/>
        <w:keepNext w:val="0"/>
        <w:keepLines w:val="0"/>
        <w:widowControl/>
        <w:suppressLineNumbers w:val="0"/>
        <w:shd w:val="clear" w:color="auto" w:fill="FFFFFF"/>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shd w:val="clear" w:color="auto" w:fill="FFFFFF"/>
        </w:rPr>
      </w:pPr>
      <w:r>
        <w:rPr>
          <w:rFonts w:hint="eastAsia" w:ascii="仿宋_GB2312" w:hAnsi="Times New Roman" w:eastAsia="仿宋_GB2312" w:cs="仿宋_GB2312"/>
          <w:kern w:val="0"/>
          <w:sz w:val="32"/>
          <w:szCs w:val="32"/>
          <w:shd w:val="clear" w:color="auto" w:fill="FFFFFF"/>
          <w:lang w:val="en-US" w:eastAsia="zh-CN" w:bidi="ar"/>
        </w:rPr>
        <w:t>（一）进入市场的一般工作人员，要求佩戴医用外科口罩，每</w:t>
      </w:r>
      <w:r>
        <w:rPr>
          <w:rFonts w:hint="default" w:ascii="Times New Roman" w:hAnsi="Times New Roman" w:eastAsia="仿宋_GB2312" w:cs="Times New Roman"/>
          <w:kern w:val="0"/>
          <w:sz w:val="32"/>
          <w:szCs w:val="32"/>
          <w:shd w:val="clear" w:color="auto" w:fill="FFFFFF"/>
          <w:lang w:val="en-US" w:eastAsia="zh-CN" w:bidi="ar"/>
        </w:rPr>
        <w:t>4</w:t>
      </w:r>
      <w:r>
        <w:rPr>
          <w:rFonts w:hint="eastAsia" w:ascii="仿宋_GB2312" w:hAnsi="Times New Roman" w:eastAsia="仿宋_GB2312" w:cs="仿宋_GB2312"/>
          <w:kern w:val="0"/>
          <w:sz w:val="32"/>
          <w:szCs w:val="32"/>
          <w:shd w:val="clear" w:color="auto" w:fill="FFFFFF"/>
          <w:lang w:val="en-US" w:eastAsia="zh-CN" w:bidi="ar"/>
        </w:rPr>
        <w:t>小时更换</w:t>
      </w:r>
      <w:r>
        <w:rPr>
          <w:rFonts w:hint="default" w:ascii="Times New Roman" w:hAnsi="Times New Roman" w:eastAsia="仿宋_GB2312" w:cs="Times New Roman"/>
          <w:kern w:val="0"/>
          <w:sz w:val="32"/>
          <w:szCs w:val="32"/>
          <w:shd w:val="clear" w:color="auto" w:fill="FFFFFF"/>
          <w:lang w:val="en-US" w:eastAsia="zh-CN" w:bidi="ar"/>
        </w:rPr>
        <w:t>1</w:t>
      </w:r>
      <w:r>
        <w:rPr>
          <w:rFonts w:hint="eastAsia" w:ascii="仿宋_GB2312" w:hAnsi="Times New Roman" w:eastAsia="仿宋_GB2312" w:cs="仿宋_GB2312"/>
          <w:kern w:val="0"/>
          <w:sz w:val="32"/>
          <w:szCs w:val="32"/>
          <w:shd w:val="clear" w:color="auto" w:fill="FFFFFF"/>
          <w:lang w:val="en-US" w:eastAsia="zh-CN" w:bidi="ar"/>
        </w:rPr>
        <w:t>次或潮湿时更换。</w:t>
      </w:r>
    </w:p>
    <w:p>
      <w:pPr>
        <w:pStyle w:val="5"/>
        <w:keepNext w:val="0"/>
        <w:keepLines w:val="0"/>
        <w:widowControl/>
        <w:suppressLineNumbers w:val="0"/>
        <w:shd w:val="clear" w:color="auto" w:fill="FFFFFF"/>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shd w:val="clear" w:color="auto" w:fill="FFFFFF"/>
        </w:rPr>
      </w:pPr>
      <w:r>
        <w:rPr>
          <w:rFonts w:hint="eastAsia" w:ascii="仿宋_GB2312" w:hAnsi="Times New Roman" w:eastAsia="仿宋_GB2312" w:cs="仿宋_GB2312"/>
          <w:kern w:val="0"/>
          <w:sz w:val="32"/>
          <w:szCs w:val="32"/>
          <w:shd w:val="clear" w:color="auto" w:fill="FFFFFF"/>
          <w:lang w:val="en-US" w:eastAsia="zh-CN" w:bidi="ar"/>
        </w:rPr>
        <w:t>（二）对发生过疫情的市场进行消毒的工作人员、转运垃圾的司机等，需佩戴好医用防护口罩、手套和护目镜，需穿好工作服、隔离衣和长筒胶鞋。</w:t>
      </w:r>
    </w:p>
    <w:p>
      <w:pPr>
        <w:pStyle w:val="5"/>
        <w:keepNext w:val="0"/>
        <w:keepLines w:val="0"/>
        <w:widowControl/>
        <w:suppressLineNumbers w:val="0"/>
        <w:shd w:val="clear" w:color="auto" w:fill="FFFFFF"/>
        <w:spacing w:before="0" w:beforeAutospacing="0" w:after="0" w:afterAutospacing="0" w:line="600" w:lineRule="exact"/>
        <w:ind w:left="420" w:leftChars="200" w:right="0" w:rightChars="0"/>
        <w:jc w:val="both"/>
        <w:rPr>
          <w:rFonts w:hint="eastAsia" w:ascii="黑体" w:hAnsi="宋体" w:eastAsia="黑体" w:cs="黑体"/>
          <w:kern w:val="0"/>
          <w:sz w:val="32"/>
          <w:szCs w:val="32"/>
          <w:shd w:val="clear" w:color="auto" w:fill="FFFFFF"/>
        </w:rPr>
      </w:pPr>
      <w:r>
        <w:rPr>
          <w:rFonts w:hint="eastAsia" w:ascii="黑体" w:hAnsi="宋体" w:eastAsia="黑体" w:cs="黑体"/>
          <w:kern w:val="0"/>
          <w:sz w:val="32"/>
          <w:szCs w:val="32"/>
          <w:shd w:val="clear" w:color="auto" w:fill="FFFFFF"/>
          <w:lang w:val="en-US" w:eastAsia="zh-CN" w:bidi="ar"/>
        </w:rPr>
        <w:t>二、重点部位消毒</w:t>
      </w:r>
    </w:p>
    <w:p>
      <w:pPr>
        <w:pStyle w:val="8"/>
        <w:keepNext w:val="0"/>
        <w:keepLines w:val="0"/>
        <w:widowControl/>
        <w:suppressLineNumbers w:val="0"/>
        <w:spacing w:line="600" w:lineRule="exact"/>
        <w:ind w:left="0" w:firstLine="640"/>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rPr>
        <w:t>发生疫情后，应对市场进行全面彻底的终末消毒。</w:t>
      </w:r>
    </w:p>
    <w:p>
      <w:pPr>
        <w:pStyle w:val="8"/>
        <w:keepNext w:val="0"/>
        <w:keepLines w:val="0"/>
        <w:widowControl/>
        <w:suppressLineNumbers w:val="0"/>
        <w:spacing w:line="600" w:lineRule="exact"/>
        <w:ind w:left="0" w:firstLine="640"/>
        <w:rPr>
          <w:rFonts w:hint="default" w:ascii="Times New Roman" w:hAnsi="Times New Roman" w:eastAsia="仿宋_GB2312" w:cs="Times New Roman"/>
          <w:kern w:val="0"/>
          <w:sz w:val="32"/>
          <w:szCs w:val="32"/>
        </w:rPr>
      </w:pPr>
      <w:r>
        <w:rPr>
          <w:rFonts w:hint="eastAsia" w:ascii="楷体_GB2312" w:hAnsi="楷体_GB2312" w:eastAsia="楷体_GB2312" w:cs="楷体_GB2312"/>
          <w:b w:val="0"/>
          <w:bCs/>
          <w:kern w:val="0"/>
          <w:sz w:val="32"/>
          <w:szCs w:val="32"/>
        </w:rPr>
        <w:t>（一）空气消毒：</w:t>
      </w:r>
      <w:r>
        <w:rPr>
          <w:rFonts w:hint="eastAsia" w:ascii="仿宋_GB2312" w:hAnsi="Times New Roman" w:eastAsia="仿宋_GB2312" w:cs="仿宋_GB2312"/>
          <w:kern w:val="0"/>
          <w:sz w:val="32"/>
          <w:szCs w:val="32"/>
        </w:rPr>
        <w:t>密闭的市场需进行空气消毒，开放的市场采用自然通风和机械通风方式进行通风。采用含</w:t>
      </w:r>
      <w:r>
        <w:rPr>
          <w:rFonts w:hint="default" w:ascii="Times New Roman" w:hAnsi="Times New Roman" w:eastAsia="仿宋_GB2312" w:cs="Times New Roman"/>
          <w:kern w:val="0"/>
          <w:sz w:val="32"/>
          <w:szCs w:val="32"/>
        </w:rPr>
        <w:t>0.2%</w:t>
      </w:r>
      <w:r>
        <w:rPr>
          <w:rFonts w:hint="eastAsia" w:ascii="仿宋_GB2312" w:hAnsi="Times New Roman" w:eastAsia="仿宋_GB2312" w:cs="仿宋_GB2312"/>
          <w:kern w:val="0"/>
          <w:sz w:val="32"/>
          <w:szCs w:val="32"/>
        </w:rPr>
        <w:t>过氧乙酸或</w:t>
      </w:r>
      <w:r>
        <w:rPr>
          <w:rFonts w:hint="default" w:ascii="Times New Roman" w:hAnsi="Times New Roman" w:eastAsia="仿宋_GB2312" w:cs="Times New Roman"/>
          <w:kern w:val="0"/>
          <w:sz w:val="32"/>
          <w:szCs w:val="32"/>
        </w:rPr>
        <w:t>3%</w:t>
      </w:r>
      <w:r>
        <w:rPr>
          <w:rFonts w:hint="eastAsia" w:ascii="仿宋_GB2312" w:hAnsi="Times New Roman" w:eastAsia="仿宋_GB2312" w:cs="仿宋_GB2312"/>
          <w:kern w:val="0"/>
          <w:sz w:val="32"/>
          <w:szCs w:val="32"/>
        </w:rPr>
        <w:t>过氧化氢或或二氧化氯（按产品使用说明书剂量），按</w:t>
      </w:r>
      <w:r>
        <w:rPr>
          <w:rFonts w:hint="default" w:ascii="Times New Roman" w:hAnsi="Times New Roman" w:eastAsia="仿宋_GB2312" w:cs="Times New Roman"/>
          <w:kern w:val="0"/>
          <w:sz w:val="32"/>
          <w:szCs w:val="32"/>
        </w:rPr>
        <w:t>20 ml/m</w:t>
      </w:r>
      <w:r>
        <w:rPr>
          <w:rFonts w:hint="default" w:ascii="Times New Roman" w:hAnsi="Times New Roman" w:eastAsia="仿宋_GB2312" w:cs="Times New Roman"/>
          <w:kern w:val="0"/>
          <w:sz w:val="32"/>
          <w:szCs w:val="32"/>
          <w:vertAlign w:val="superscript"/>
        </w:rPr>
        <w:t>3</w:t>
      </w:r>
      <w:r>
        <w:rPr>
          <w:rFonts w:hint="eastAsia" w:ascii="仿宋_GB2312" w:hAnsi="Times New Roman" w:eastAsia="仿宋_GB2312" w:cs="仿宋_GB2312"/>
          <w:kern w:val="0"/>
          <w:sz w:val="32"/>
          <w:szCs w:val="32"/>
        </w:rPr>
        <w:t>的量采用气溶胶喷雾方式进行空气消毒。消毒前关好门窗，喷雾时按先上后下、先左后右、对表面及空间均匀喷雾，作用</w:t>
      </w:r>
      <w:r>
        <w:rPr>
          <w:rFonts w:hint="default" w:ascii="Times New Roman" w:hAnsi="Times New Roman" w:eastAsia="仿宋_GB2312" w:cs="Times New Roman"/>
          <w:kern w:val="0"/>
          <w:sz w:val="32"/>
          <w:szCs w:val="32"/>
        </w:rPr>
        <w:t xml:space="preserve">60min </w:t>
      </w:r>
      <w:r>
        <w:rPr>
          <w:rFonts w:hint="eastAsia" w:ascii="仿宋_GB2312" w:hAnsi="Times New Roman" w:eastAsia="仿宋_GB2312" w:cs="仿宋_GB2312"/>
          <w:kern w:val="0"/>
          <w:sz w:val="32"/>
          <w:szCs w:val="32"/>
        </w:rPr>
        <w:t>后开窗通风。消毒应在无人条件下进行。</w:t>
      </w:r>
    </w:p>
    <w:p>
      <w:pPr>
        <w:pStyle w:val="8"/>
        <w:keepNext w:val="0"/>
        <w:keepLines w:val="0"/>
        <w:widowControl/>
        <w:suppressLineNumbers w:val="0"/>
        <w:spacing w:line="600" w:lineRule="exact"/>
        <w:ind w:left="0" w:firstLine="640"/>
        <w:rPr>
          <w:rFonts w:hint="default" w:ascii="Times New Roman" w:hAnsi="Times New Roman" w:eastAsia="仿宋_GB2312" w:cs="Times New Roman"/>
          <w:kern w:val="0"/>
          <w:sz w:val="32"/>
          <w:szCs w:val="32"/>
        </w:rPr>
      </w:pPr>
      <w:r>
        <w:rPr>
          <w:rFonts w:hint="eastAsia" w:ascii="楷体_GB2312" w:hAnsi="楷体_GB2312" w:eastAsia="楷体_GB2312" w:cs="楷体_GB2312"/>
          <w:b w:val="0"/>
          <w:bCs/>
          <w:kern w:val="0"/>
          <w:sz w:val="32"/>
          <w:szCs w:val="32"/>
        </w:rPr>
        <w:t>（二）物体表面消毒：</w:t>
      </w:r>
      <w:r>
        <w:rPr>
          <w:rFonts w:hint="eastAsia" w:ascii="仿宋_GB2312" w:hAnsi="Times New Roman" w:eastAsia="仿宋_GB2312" w:cs="仿宋_GB2312"/>
          <w:kern w:val="0"/>
          <w:sz w:val="32"/>
          <w:szCs w:val="32"/>
        </w:rPr>
        <w:t>物体表面消毒时，应按照先上后下，先左后右的方法，</w:t>
      </w:r>
      <w:r>
        <w:rPr>
          <w:rFonts w:hint="eastAsia" w:ascii="仿宋_GB2312" w:hAnsi="Times New Roman" w:eastAsia="仿宋_GB2312" w:cs="仿宋_GB2312"/>
          <w:kern w:val="2"/>
          <w:sz w:val="32"/>
          <w:szCs w:val="32"/>
        </w:rPr>
        <w:t>台面、屠宰工具、砧板用具、档口地面、舍具、笼具、喂食具、鱼池（箱）、运输工具等进行消毒，</w:t>
      </w:r>
      <w:r>
        <w:rPr>
          <w:rFonts w:hint="eastAsia" w:ascii="仿宋_GB2312" w:hAnsi="Times New Roman" w:eastAsia="仿宋_GB2312" w:cs="仿宋_GB2312"/>
          <w:kern w:val="0"/>
          <w:sz w:val="32"/>
          <w:szCs w:val="32"/>
        </w:rPr>
        <w:t>可采取浸泡、擦（拖）拭、喷洒（雾）的方式消毒。消毒剂可选用</w:t>
      </w:r>
      <w:r>
        <w:rPr>
          <w:rFonts w:hint="default" w:ascii="Times New Roman" w:hAnsi="Times New Roman" w:eastAsia="仿宋_GB2312" w:cs="Times New Roman"/>
          <w:kern w:val="0"/>
          <w:sz w:val="32"/>
          <w:szCs w:val="32"/>
        </w:rPr>
        <w:t>0.2%</w:t>
      </w:r>
      <w:r>
        <w:rPr>
          <w:rFonts w:hint="eastAsia" w:ascii="仿宋_GB2312" w:hAnsi="Times New Roman" w:eastAsia="仿宋_GB2312" w:cs="仿宋_GB2312"/>
          <w:kern w:val="0"/>
          <w:sz w:val="32"/>
          <w:szCs w:val="32"/>
        </w:rPr>
        <w:t>过氧乙酸溶液或有效氯为</w:t>
      </w:r>
      <w:r>
        <w:rPr>
          <w:rFonts w:hint="default" w:ascii="Times New Roman" w:hAnsi="Times New Roman" w:eastAsia="仿宋_GB2312" w:cs="Times New Roman"/>
          <w:kern w:val="0"/>
          <w:sz w:val="32"/>
          <w:szCs w:val="32"/>
        </w:rPr>
        <w:t>1000 mg/L</w:t>
      </w:r>
      <w:r>
        <w:rPr>
          <w:rFonts w:hint="eastAsia" w:ascii="仿宋_GB2312" w:hAnsi="Times New Roman" w:eastAsia="仿宋_GB2312" w:cs="仿宋_GB2312"/>
          <w:kern w:val="0"/>
          <w:sz w:val="32"/>
          <w:szCs w:val="32"/>
        </w:rPr>
        <w:t>～</w:t>
      </w:r>
      <w:r>
        <w:rPr>
          <w:rFonts w:hint="default" w:ascii="Times New Roman" w:hAnsi="Times New Roman" w:eastAsia="仿宋_GB2312" w:cs="Times New Roman"/>
          <w:kern w:val="0"/>
          <w:sz w:val="32"/>
          <w:szCs w:val="32"/>
        </w:rPr>
        <w:t>2000 mg/L</w:t>
      </w:r>
      <w:r>
        <w:rPr>
          <w:rFonts w:hint="eastAsia" w:ascii="仿宋_GB2312" w:hAnsi="Times New Roman" w:eastAsia="仿宋_GB2312" w:cs="仿宋_GB2312"/>
          <w:kern w:val="0"/>
          <w:sz w:val="32"/>
          <w:szCs w:val="32"/>
        </w:rPr>
        <w:t>的含氯消毒剂溶液。喷洒（雾）时，泥土墙吸液量为</w:t>
      </w:r>
      <w:r>
        <w:rPr>
          <w:rFonts w:hint="default" w:ascii="Times New Roman" w:hAnsi="Times New Roman" w:eastAsia="仿宋_GB2312" w:cs="Times New Roman"/>
          <w:kern w:val="0"/>
          <w:sz w:val="32"/>
          <w:szCs w:val="32"/>
        </w:rPr>
        <w:t>150 ml/m</w:t>
      </w:r>
      <w:r>
        <w:rPr>
          <w:rFonts w:hint="default" w:ascii="Times New Roman" w:hAnsi="Times New Roman" w:eastAsia="仿宋_GB2312" w:cs="Times New Roman"/>
          <w:kern w:val="0"/>
          <w:sz w:val="32"/>
          <w:szCs w:val="32"/>
          <w:vertAlign w:val="superscript"/>
        </w:rPr>
        <w:t>2</w:t>
      </w:r>
      <w:r>
        <w:rPr>
          <w:rFonts w:hint="eastAsia" w:ascii="仿宋_GB2312" w:hAnsi="Times New Roman" w:eastAsia="仿宋_GB2312" w:cs="仿宋_GB2312"/>
          <w:kern w:val="0"/>
          <w:sz w:val="32"/>
          <w:szCs w:val="32"/>
        </w:rPr>
        <w:t>～</w:t>
      </w:r>
      <w:r>
        <w:rPr>
          <w:rFonts w:hint="default" w:ascii="Times New Roman" w:hAnsi="Times New Roman" w:eastAsia="仿宋_GB2312" w:cs="Times New Roman"/>
          <w:kern w:val="0"/>
          <w:sz w:val="32"/>
          <w:szCs w:val="32"/>
        </w:rPr>
        <w:t>300 ml/m</w:t>
      </w:r>
      <w:r>
        <w:rPr>
          <w:rFonts w:hint="default" w:ascii="Times New Roman" w:hAnsi="Times New Roman" w:eastAsia="仿宋_GB2312" w:cs="Times New Roman"/>
          <w:kern w:val="0"/>
          <w:sz w:val="32"/>
          <w:szCs w:val="32"/>
          <w:vertAlign w:val="superscript"/>
        </w:rPr>
        <w:t>2</w:t>
      </w:r>
      <w:r>
        <w:rPr>
          <w:rFonts w:hint="eastAsia" w:ascii="仿宋_GB2312" w:hAnsi="Times New Roman" w:eastAsia="仿宋_GB2312" w:cs="仿宋_GB2312"/>
          <w:kern w:val="0"/>
          <w:sz w:val="32"/>
          <w:szCs w:val="32"/>
        </w:rPr>
        <w:t>，水泥墙、木板墙、石灰墙为</w:t>
      </w:r>
      <w:r>
        <w:rPr>
          <w:rFonts w:hint="default" w:ascii="Times New Roman" w:hAnsi="Times New Roman" w:eastAsia="仿宋_GB2312" w:cs="Times New Roman"/>
          <w:kern w:val="0"/>
          <w:sz w:val="32"/>
          <w:szCs w:val="32"/>
        </w:rPr>
        <w:t>100 ml/m</w:t>
      </w:r>
      <w:r>
        <w:rPr>
          <w:rFonts w:hint="default" w:ascii="Times New Roman" w:hAnsi="Times New Roman" w:eastAsia="仿宋_GB2312" w:cs="Times New Roman"/>
          <w:kern w:val="0"/>
          <w:sz w:val="32"/>
          <w:szCs w:val="32"/>
          <w:vertAlign w:val="superscript"/>
        </w:rPr>
        <w:t>2</w:t>
      </w:r>
      <w:r>
        <w:rPr>
          <w:rFonts w:hint="eastAsia" w:ascii="仿宋_GB2312" w:hAnsi="Times New Roman" w:eastAsia="仿宋_GB2312" w:cs="仿宋_GB2312"/>
          <w:kern w:val="0"/>
          <w:sz w:val="32"/>
          <w:szCs w:val="32"/>
        </w:rPr>
        <w:t>。对上述各种墙壁的喷洒消毒剂溶液不宜超过其吸液量。地面消毒先由外向内喷雾一次，喷药量为</w:t>
      </w:r>
      <w:r>
        <w:rPr>
          <w:rFonts w:hint="default" w:ascii="Times New Roman" w:hAnsi="Times New Roman" w:eastAsia="仿宋_GB2312" w:cs="Times New Roman"/>
          <w:kern w:val="0"/>
          <w:sz w:val="32"/>
          <w:szCs w:val="32"/>
        </w:rPr>
        <w:t>200 ml/m</w:t>
      </w:r>
      <w:r>
        <w:rPr>
          <w:rFonts w:hint="default" w:ascii="Times New Roman" w:hAnsi="Times New Roman" w:eastAsia="仿宋_GB2312" w:cs="Times New Roman"/>
          <w:kern w:val="0"/>
          <w:sz w:val="32"/>
          <w:szCs w:val="32"/>
          <w:vertAlign w:val="superscript"/>
        </w:rPr>
        <w:t>2</w:t>
      </w:r>
      <w:r>
        <w:rPr>
          <w:rFonts w:hint="eastAsia" w:ascii="仿宋_GB2312" w:hAnsi="Times New Roman" w:eastAsia="仿宋_GB2312" w:cs="仿宋_GB2312"/>
          <w:kern w:val="0"/>
          <w:sz w:val="32"/>
          <w:szCs w:val="32"/>
        </w:rPr>
        <w:t>～</w:t>
      </w:r>
      <w:r>
        <w:rPr>
          <w:rFonts w:hint="default" w:ascii="Times New Roman" w:hAnsi="Times New Roman" w:eastAsia="仿宋_GB2312" w:cs="Times New Roman"/>
          <w:kern w:val="0"/>
          <w:sz w:val="32"/>
          <w:szCs w:val="32"/>
        </w:rPr>
        <w:t>300 ml/m</w:t>
      </w:r>
      <w:r>
        <w:rPr>
          <w:rFonts w:hint="default" w:ascii="Times New Roman" w:hAnsi="Times New Roman" w:eastAsia="仿宋_GB2312" w:cs="Times New Roman"/>
          <w:kern w:val="0"/>
          <w:sz w:val="32"/>
          <w:szCs w:val="32"/>
          <w:vertAlign w:val="superscript"/>
        </w:rPr>
        <w:t>2</w:t>
      </w:r>
      <w:r>
        <w:rPr>
          <w:rFonts w:hint="eastAsia" w:ascii="仿宋_GB2312" w:hAnsi="Times New Roman" w:eastAsia="仿宋_GB2312" w:cs="仿宋_GB2312"/>
          <w:kern w:val="0"/>
          <w:sz w:val="32"/>
          <w:szCs w:val="32"/>
        </w:rPr>
        <w:t>，待室内消毒完毕后，再由内向外重复喷洒（雾）一次。以上消毒处理，作用时间应不少于</w:t>
      </w:r>
      <w:r>
        <w:rPr>
          <w:rFonts w:hint="default" w:ascii="Times New Roman" w:hAnsi="Times New Roman" w:eastAsia="仿宋_GB2312" w:cs="Times New Roman"/>
          <w:kern w:val="0"/>
          <w:sz w:val="32"/>
          <w:szCs w:val="32"/>
        </w:rPr>
        <w:t>60</w:t>
      </w:r>
      <w:r>
        <w:rPr>
          <w:rFonts w:hint="eastAsia" w:ascii="仿宋_GB2312" w:hAnsi="Times New Roman" w:eastAsia="仿宋_GB2312" w:cs="仿宋_GB2312"/>
          <w:kern w:val="0"/>
          <w:sz w:val="32"/>
          <w:szCs w:val="32"/>
        </w:rPr>
        <w:t>分钟。</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rPr>
      </w:pPr>
      <w:r>
        <w:rPr>
          <w:rFonts w:hint="eastAsia" w:ascii="楷体_GB2312" w:hAnsi="楷体_GB2312" w:eastAsia="楷体_GB2312" w:cs="楷体_GB2312"/>
          <w:b w:val="0"/>
          <w:bCs/>
          <w:kern w:val="0"/>
          <w:sz w:val="32"/>
          <w:szCs w:val="32"/>
          <w:lang w:val="en-US" w:eastAsia="zh-CN" w:bidi="ar"/>
        </w:rPr>
        <w:t>（三）垃圾和污物消毒：</w:t>
      </w:r>
      <w:r>
        <w:rPr>
          <w:rFonts w:hint="eastAsia" w:ascii="仿宋_GB2312" w:hAnsi="Times New Roman" w:eastAsia="仿宋_GB2312" w:cs="仿宋_GB2312"/>
          <w:kern w:val="0"/>
          <w:sz w:val="32"/>
          <w:szCs w:val="32"/>
          <w:lang w:val="en-US" w:eastAsia="zh-CN" w:bidi="ar"/>
        </w:rPr>
        <w:t>市场产生的垃圾首先由专门的运输车运输至垃圾处理厂，进行焚烧处理，不再进行垃圾分类处理。对存放垃圾点进行消毒处理，可采用含氯消毒剂按有效氯</w:t>
      </w:r>
      <w:r>
        <w:rPr>
          <w:rFonts w:hint="default" w:ascii="Times New Roman" w:hAnsi="Times New Roman" w:eastAsia="仿宋_GB2312" w:cs="Times New Roman"/>
          <w:kern w:val="0"/>
          <w:sz w:val="32"/>
          <w:szCs w:val="32"/>
          <w:lang w:val="en-US" w:eastAsia="zh-CN" w:bidi="ar"/>
        </w:rPr>
        <w:t>10000 mg/L</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 xml:space="preserve">20000 mg/L </w:t>
      </w:r>
      <w:r>
        <w:rPr>
          <w:rFonts w:hint="eastAsia" w:ascii="仿宋_GB2312" w:hAnsi="Times New Roman" w:eastAsia="仿宋_GB2312" w:cs="仿宋_GB2312"/>
          <w:kern w:val="0"/>
          <w:sz w:val="32"/>
          <w:szCs w:val="32"/>
          <w:lang w:val="en-US" w:eastAsia="zh-CN" w:bidi="ar"/>
        </w:rPr>
        <w:t>直接喷洒消毒，作用</w:t>
      </w:r>
      <w:r>
        <w:rPr>
          <w:rFonts w:hint="default" w:ascii="Times New Roman" w:hAnsi="Times New Roman" w:eastAsia="仿宋_GB2312" w:cs="Times New Roman"/>
          <w:kern w:val="0"/>
          <w:sz w:val="32"/>
          <w:szCs w:val="32"/>
          <w:lang w:val="en-US" w:eastAsia="zh-CN" w:bidi="ar"/>
        </w:rPr>
        <w:t>2</w:t>
      </w:r>
      <w:r>
        <w:rPr>
          <w:rFonts w:hint="eastAsia" w:ascii="Times New Roman" w:hAnsi="Times New Roman" w:eastAsia="仿宋_GB2312" w:cs="Times New Roman"/>
          <w:kern w:val="0"/>
          <w:sz w:val="32"/>
          <w:szCs w:val="32"/>
          <w:lang w:val="en-US" w:eastAsia="zh-CN" w:bidi="ar"/>
        </w:rPr>
        <w:t>小时</w:t>
      </w:r>
      <w:r>
        <w:rPr>
          <w:rFonts w:hint="eastAsia" w:ascii="仿宋_GB2312" w:hAnsi="Times New Roman" w:eastAsia="仿宋_GB2312" w:cs="仿宋_GB2312"/>
          <w:kern w:val="0"/>
          <w:sz w:val="32"/>
          <w:szCs w:val="32"/>
          <w:lang w:val="en-US" w:eastAsia="zh-CN" w:bidi="ar"/>
        </w:rPr>
        <w:t>后，再用清水冲洗干净。转运垃圾的车辆，可用有效氯为</w:t>
      </w:r>
      <w:r>
        <w:rPr>
          <w:rFonts w:hint="default" w:ascii="Times New Roman" w:hAnsi="Times New Roman" w:eastAsia="仿宋_GB2312" w:cs="Times New Roman"/>
          <w:kern w:val="0"/>
          <w:sz w:val="32"/>
          <w:szCs w:val="32"/>
          <w:lang w:val="en-US" w:eastAsia="zh-CN" w:bidi="ar"/>
        </w:rPr>
        <w:t xml:space="preserve">2000 mg/L </w:t>
      </w:r>
      <w:r>
        <w:rPr>
          <w:rFonts w:hint="eastAsia" w:ascii="仿宋_GB2312" w:hAnsi="Times New Roman" w:eastAsia="仿宋_GB2312" w:cs="仿宋_GB2312"/>
          <w:kern w:val="0"/>
          <w:sz w:val="32"/>
          <w:szCs w:val="32"/>
          <w:lang w:val="en-US" w:eastAsia="zh-CN" w:bidi="ar"/>
        </w:rPr>
        <w:t>的含氯消毒剂溶液喷洒至表面湿润，作用</w:t>
      </w:r>
      <w:r>
        <w:rPr>
          <w:rFonts w:hint="default" w:ascii="Times New Roman" w:hAnsi="Times New Roman" w:eastAsia="仿宋_GB2312" w:cs="Times New Roman"/>
          <w:kern w:val="0"/>
          <w:sz w:val="32"/>
          <w:szCs w:val="32"/>
          <w:lang w:val="en-US" w:eastAsia="zh-CN" w:bidi="ar"/>
        </w:rPr>
        <w:t>60</w:t>
      </w:r>
      <w:r>
        <w:rPr>
          <w:rFonts w:hint="eastAsia" w:ascii="Times New Roman" w:hAnsi="Times New Roman" w:eastAsia="仿宋_GB2312" w:cs="Times New Roman"/>
          <w:kern w:val="0"/>
          <w:sz w:val="32"/>
          <w:szCs w:val="32"/>
          <w:lang w:val="en-US" w:eastAsia="zh-CN" w:bidi="ar"/>
        </w:rPr>
        <w:t>分钟</w:t>
      </w:r>
      <w:r>
        <w:rPr>
          <w:rFonts w:hint="eastAsia" w:ascii="仿宋_GB2312" w:hAnsi="Times New Roman" w:eastAsia="仿宋_GB2312" w:cs="仿宋_GB2312"/>
          <w:kern w:val="0"/>
          <w:sz w:val="32"/>
          <w:szCs w:val="32"/>
          <w:lang w:val="en-US" w:eastAsia="zh-CN" w:bidi="ar"/>
        </w:rPr>
        <w:t>后清水冲洗。处理垃圾时应做好个人防护。</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rPr>
      </w:pPr>
      <w:r>
        <w:rPr>
          <w:rFonts w:hint="eastAsia" w:ascii="楷体_GB2312" w:hAnsi="楷体_GB2312" w:eastAsia="楷体_GB2312" w:cs="楷体_GB2312"/>
          <w:b w:val="0"/>
          <w:bCs/>
          <w:kern w:val="0"/>
          <w:sz w:val="32"/>
          <w:szCs w:val="32"/>
          <w:lang w:val="en-US" w:eastAsia="zh-CN" w:bidi="ar"/>
        </w:rPr>
        <w:t>（四）污水渠（池）的消毒：</w:t>
      </w:r>
      <w:r>
        <w:rPr>
          <w:rFonts w:hint="eastAsia" w:ascii="仿宋_GB2312" w:hAnsi="Times New Roman" w:eastAsia="仿宋_GB2312" w:cs="仿宋_GB2312"/>
          <w:kern w:val="0"/>
          <w:sz w:val="32"/>
          <w:szCs w:val="32"/>
          <w:lang w:val="en-US" w:eastAsia="zh-CN" w:bidi="ar"/>
        </w:rPr>
        <w:t>污水渠用清水冲洗干净后，用</w:t>
      </w:r>
      <w:r>
        <w:rPr>
          <w:rFonts w:hint="default" w:ascii="Times New Roman" w:hAnsi="Times New Roman" w:eastAsia="仿宋_GB2312" w:cs="Times New Roman"/>
          <w:kern w:val="0"/>
          <w:sz w:val="32"/>
          <w:szCs w:val="32"/>
          <w:lang w:val="en-US" w:eastAsia="zh-CN" w:bidi="ar"/>
        </w:rPr>
        <w:t>0.2%</w:t>
      </w:r>
      <w:r>
        <w:rPr>
          <w:rFonts w:hint="eastAsia" w:ascii="仿宋_GB2312" w:hAnsi="Times New Roman" w:eastAsia="仿宋_GB2312" w:cs="仿宋_GB2312"/>
          <w:kern w:val="0"/>
          <w:sz w:val="32"/>
          <w:szCs w:val="32"/>
          <w:lang w:val="en-US" w:eastAsia="zh-CN" w:bidi="ar"/>
        </w:rPr>
        <w:t>过氧乙酸溶液或有效氯为</w:t>
      </w:r>
      <w:r>
        <w:rPr>
          <w:rFonts w:hint="default" w:ascii="Times New Roman" w:hAnsi="Times New Roman" w:eastAsia="仿宋_GB2312" w:cs="Times New Roman"/>
          <w:kern w:val="0"/>
          <w:sz w:val="32"/>
          <w:szCs w:val="32"/>
          <w:lang w:val="en-US" w:eastAsia="zh-CN" w:bidi="ar"/>
        </w:rPr>
        <w:t>1000 mg/L</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2000 mg/L</w:t>
      </w:r>
      <w:r>
        <w:rPr>
          <w:rFonts w:hint="eastAsia" w:ascii="仿宋_GB2312" w:hAnsi="Times New Roman" w:eastAsia="仿宋_GB2312" w:cs="仿宋_GB2312"/>
          <w:kern w:val="0"/>
          <w:sz w:val="32"/>
          <w:szCs w:val="32"/>
          <w:lang w:val="en-US" w:eastAsia="zh-CN" w:bidi="ar"/>
        </w:rPr>
        <w:t>的含氯消毒剂溶液喷洒充分，作用</w:t>
      </w:r>
      <w:r>
        <w:rPr>
          <w:rFonts w:hint="default" w:ascii="Times New Roman" w:hAnsi="Times New Roman" w:eastAsia="仿宋_GB2312" w:cs="Times New Roman"/>
          <w:kern w:val="0"/>
          <w:sz w:val="32"/>
          <w:szCs w:val="32"/>
          <w:lang w:val="en-US" w:eastAsia="zh-CN" w:bidi="ar"/>
        </w:rPr>
        <w:t>60</w:t>
      </w:r>
      <w:r>
        <w:rPr>
          <w:rFonts w:hint="eastAsia" w:ascii="Times New Roman" w:hAnsi="Times New Roman" w:eastAsia="仿宋_GB2312" w:cs="Times New Roman"/>
          <w:kern w:val="0"/>
          <w:sz w:val="32"/>
          <w:szCs w:val="32"/>
          <w:lang w:val="en-US" w:eastAsia="zh-CN" w:bidi="ar"/>
        </w:rPr>
        <w:t>分钟</w:t>
      </w:r>
      <w:r>
        <w:rPr>
          <w:rFonts w:hint="eastAsia" w:ascii="仿宋_GB2312" w:hAnsi="Times New Roman" w:eastAsia="仿宋_GB2312" w:cs="仿宋_GB2312"/>
          <w:kern w:val="0"/>
          <w:sz w:val="32"/>
          <w:szCs w:val="32"/>
          <w:lang w:val="en-US" w:eastAsia="zh-CN" w:bidi="ar"/>
        </w:rPr>
        <w:t>以上。市场有独立污水池的，产生的污水由市场管理方进行消毒。按</w:t>
      </w:r>
      <w:r>
        <w:rPr>
          <w:rFonts w:hint="default" w:ascii="Times New Roman" w:hAnsi="Times New Roman" w:eastAsia="仿宋_GB2312" w:cs="Times New Roman"/>
          <w:kern w:val="0"/>
          <w:sz w:val="32"/>
          <w:szCs w:val="32"/>
          <w:lang w:val="en-US" w:eastAsia="zh-CN" w:bidi="ar"/>
        </w:rPr>
        <w:t>250 g/</w:t>
      </w:r>
      <w:r>
        <w:rPr>
          <w:rFonts w:hint="eastAsia" w:ascii="仿宋_GB2312" w:hAnsi="Times New Roman" w:eastAsia="仿宋_GB2312" w:cs="仿宋_GB2312"/>
          <w:kern w:val="0"/>
          <w:sz w:val="32"/>
          <w:szCs w:val="32"/>
          <w:lang w:val="en-US" w:eastAsia="zh-CN" w:bidi="ar"/>
        </w:rPr>
        <w:t>吨水投加漂白粉（有效氯含量</w:t>
      </w:r>
      <w:r>
        <w:rPr>
          <w:rFonts w:hint="default" w:ascii="Times New Roman" w:hAnsi="Times New Roman" w:eastAsia="仿宋_GB2312" w:cs="Times New Roman"/>
          <w:kern w:val="0"/>
          <w:sz w:val="32"/>
          <w:szCs w:val="32"/>
          <w:lang w:val="en-US" w:eastAsia="zh-CN" w:bidi="ar"/>
        </w:rPr>
        <w:t>25%</w:t>
      </w:r>
      <w:r>
        <w:rPr>
          <w:rFonts w:hint="eastAsia" w:ascii="仿宋_GB2312" w:hAnsi="Times New Roman" w:eastAsia="仿宋_GB2312" w:cs="仿宋_GB2312"/>
          <w:kern w:val="0"/>
          <w:sz w:val="32"/>
          <w:szCs w:val="32"/>
          <w:lang w:val="en-US" w:eastAsia="zh-CN" w:bidi="ar"/>
        </w:rPr>
        <w:t>），混匀，接触消毒</w:t>
      </w:r>
      <w:r>
        <w:rPr>
          <w:rFonts w:hint="default" w:ascii="Times New Roman" w:hAnsi="Times New Roman" w:eastAsia="仿宋_GB2312" w:cs="Times New Roman"/>
          <w:kern w:val="0"/>
          <w:sz w:val="32"/>
          <w:szCs w:val="32"/>
          <w:lang w:val="en-US" w:eastAsia="zh-CN" w:bidi="ar"/>
        </w:rPr>
        <w:t>1.5</w:t>
      </w:r>
      <w:r>
        <w:rPr>
          <w:rFonts w:hint="eastAsia" w:ascii="Times New Roman" w:hAnsi="Times New Roman" w:eastAsia="仿宋_GB2312" w:cs="Times New Roman"/>
          <w:kern w:val="0"/>
          <w:sz w:val="32"/>
          <w:szCs w:val="32"/>
          <w:lang w:val="en-US" w:eastAsia="zh-CN" w:bidi="ar"/>
        </w:rPr>
        <w:t>小时</w:t>
      </w:r>
      <w:r>
        <w:rPr>
          <w:rFonts w:hint="eastAsia" w:ascii="仿宋_GB2312" w:hAnsi="Times New Roman" w:eastAsia="仿宋_GB2312" w:cs="仿宋_GB2312"/>
          <w:kern w:val="0"/>
          <w:sz w:val="32"/>
          <w:szCs w:val="32"/>
          <w:lang w:val="en-US" w:eastAsia="zh-CN" w:bidi="ar"/>
        </w:rPr>
        <w:t>后余氯量应</w:t>
      </w:r>
      <w:r>
        <w:rPr>
          <w:rFonts w:hint="default" w:ascii="Times New Roman" w:hAnsi="Times New Roman" w:eastAsia="仿宋_GB2312" w:cs="Times New Roman"/>
          <w:kern w:val="0"/>
          <w:sz w:val="32"/>
          <w:szCs w:val="32"/>
          <w:lang w:val="en-US" w:eastAsia="zh-CN" w:bidi="ar"/>
        </w:rPr>
        <w:t>&gt;6.5 mg/L</w:t>
      </w:r>
      <w:r>
        <w:rPr>
          <w:rFonts w:hint="eastAsia" w:ascii="仿宋_GB2312" w:hAnsi="Times New Roman" w:eastAsia="仿宋_GB2312" w:cs="仿宋_GB2312"/>
          <w:kern w:val="0"/>
          <w:sz w:val="32"/>
          <w:szCs w:val="32"/>
          <w:lang w:val="en-US" w:eastAsia="zh-CN" w:bidi="ar"/>
        </w:rPr>
        <w:t>。如果来水量大，接触时间不足</w:t>
      </w:r>
      <w:r>
        <w:rPr>
          <w:rFonts w:hint="default" w:ascii="Times New Roman" w:hAnsi="Times New Roman" w:eastAsia="仿宋_GB2312" w:cs="Times New Roman"/>
          <w:kern w:val="0"/>
          <w:sz w:val="32"/>
          <w:szCs w:val="32"/>
          <w:lang w:val="en-US" w:eastAsia="zh-CN" w:bidi="ar"/>
        </w:rPr>
        <w:t>1.5</w:t>
      </w:r>
      <w:r>
        <w:rPr>
          <w:rFonts w:hint="eastAsia" w:ascii="Times New Roman" w:hAnsi="Times New Roman" w:eastAsia="仿宋_GB2312" w:cs="Times New Roman"/>
          <w:kern w:val="0"/>
          <w:sz w:val="32"/>
          <w:szCs w:val="32"/>
          <w:lang w:val="en-US" w:eastAsia="zh-CN" w:bidi="ar"/>
        </w:rPr>
        <w:t>小时</w:t>
      </w:r>
      <w:r>
        <w:rPr>
          <w:rFonts w:hint="eastAsia" w:ascii="仿宋_GB2312" w:hAnsi="Times New Roman" w:eastAsia="仿宋_GB2312" w:cs="仿宋_GB2312"/>
          <w:kern w:val="0"/>
          <w:sz w:val="32"/>
          <w:szCs w:val="32"/>
          <w:lang w:val="en-US" w:eastAsia="zh-CN" w:bidi="ar"/>
        </w:rPr>
        <w:t>，应将漂白粉的投药量加大到</w:t>
      </w:r>
      <w:r>
        <w:rPr>
          <w:rFonts w:hint="default" w:ascii="Times New Roman" w:hAnsi="Times New Roman" w:eastAsia="仿宋_GB2312" w:cs="Times New Roman"/>
          <w:kern w:val="0"/>
          <w:sz w:val="32"/>
          <w:szCs w:val="32"/>
          <w:lang w:val="en-US" w:eastAsia="zh-CN" w:bidi="ar"/>
        </w:rPr>
        <w:t>400</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500g/</w:t>
      </w:r>
      <w:r>
        <w:rPr>
          <w:rFonts w:hint="eastAsia" w:ascii="仿宋_GB2312" w:hAnsi="Times New Roman" w:eastAsia="仿宋_GB2312" w:cs="仿宋_GB2312"/>
          <w:kern w:val="0"/>
          <w:sz w:val="32"/>
          <w:szCs w:val="32"/>
          <w:lang w:val="en-US" w:eastAsia="zh-CN" w:bidi="ar"/>
        </w:rPr>
        <w:t>吨。每天投药</w:t>
      </w: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次。不要直接将漂白粉干粉投入化粪池中，先在桶里将所需的漂白粉溶成悬液，再倒入污水池混匀。可根据监测结果适度调整消毒剂投加量和投加频次，保证污水达标排放。</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0"/>
          <w:sz w:val="32"/>
          <w:szCs w:val="32"/>
        </w:rPr>
      </w:pPr>
      <w:r>
        <w:rPr>
          <w:rFonts w:hint="eastAsia" w:ascii="仿宋_GB2312" w:hAnsi="Times New Roman" w:eastAsia="仿宋_GB2312" w:cs="仿宋_GB2312"/>
          <w:kern w:val="0"/>
          <w:sz w:val="32"/>
          <w:szCs w:val="32"/>
          <w:lang w:val="en-US" w:eastAsia="zh-CN" w:bidi="ar"/>
        </w:rPr>
        <w:t>同时，市场管理方应对污水排出口进行余氯监测，每天至少一次，消毒池出口总余氯监测应达</w:t>
      </w:r>
      <w:r>
        <w:rPr>
          <w:rFonts w:hint="default" w:ascii="Times New Roman" w:hAnsi="Times New Roman" w:eastAsia="仿宋_GB2312" w:cs="Times New Roman"/>
          <w:kern w:val="0"/>
          <w:sz w:val="32"/>
          <w:szCs w:val="32"/>
          <w:lang w:val="en-US" w:eastAsia="zh-CN" w:bidi="ar"/>
        </w:rPr>
        <w:t>6.5 mg/L</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10 mg/L</w:t>
      </w:r>
      <w:r>
        <w:rPr>
          <w:rFonts w:hint="eastAsia" w:ascii="仿宋_GB2312" w:hAnsi="Times New Roman" w:eastAsia="仿宋_GB2312" w:cs="仿宋_GB2312"/>
          <w:kern w:val="0"/>
          <w:sz w:val="32"/>
          <w:szCs w:val="32"/>
          <w:lang w:val="en-US" w:eastAsia="zh-CN" w:bidi="ar"/>
        </w:rPr>
        <w:t>。辖区疾控中心要及时采集消毒后污水送市疾控中心或第三方检测机构进行新型冠状病毒核酸检测。</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楷体_GB2312" w:hAnsi="楷体_GB2312" w:eastAsia="楷体_GB2312" w:cs="楷体_GB2312"/>
          <w:b w:val="0"/>
          <w:bCs/>
          <w:kern w:val="0"/>
          <w:sz w:val="32"/>
          <w:szCs w:val="32"/>
          <w:lang w:val="en-US" w:eastAsia="zh-CN" w:bidi="ar"/>
        </w:rPr>
      </w:pPr>
      <w:r>
        <w:rPr>
          <w:rFonts w:hint="eastAsia" w:ascii="楷体_GB2312" w:hAnsi="楷体_GB2312" w:eastAsia="楷体_GB2312" w:cs="楷体_GB2312"/>
          <w:b w:val="0"/>
          <w:bCs/>
          <w:kern w:val="0"/>
          <w:sz w:val="32"/>
          <w:szCs w:val="32"/>
          <w:lang w:val="en-US" w:eastAsia="zh-CN" w:bidi="ar"/>
        </w:rPr>
        <w:t>（五）公共卫生间的消毒：</w:t>
      </w:r>
    </w:p>
    <w:p>
      <w:pPr>
        <w:keepNext w:val="0"/>
        <w:keepLines w:val="0"/>
        <w:widowControl w:val="0"/>
        <w:suppressLineNumbers w:val="0"/>
        <w:spacing w:before="0" w:beforeAutospacing="0" w:after="0" w:afterAutospacing="0" w:line="600" w:lineRule="exact"/>
        <w:ind w:left="0" w:right="0" w:firstLine="643"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lang w:val="en-US" w:eastAsia="zh-CN" w:bidi="ar"/>
        </w:rPr>
        <w:t>1</w:t>
      </w:r>
      <w:r>
        <w:rPr>
          <w:rFonts w:hint="eastAsia" w:ascii="仿宋_GB2312" w:hAnsi="仿宋_GB2312" w:eastAsia="仿宋_GB2312" w:cs="仿宋_GB2312"/>
          <w:b/>
          <w:bCs/>
          <w:kern w:val="0"/>
          <w:sz w:val="32"/>
          <w:szCs w:val="32"/>
          <w:lang w:val="en-US" w:eastAsia="zh-CN" w:bidi="ar"/>
        </w:rPr>
        <w:t>.</w:t>
      </w:r>
      <w:r>
        <w:rPr>
          <w:rFonts w:hint="eastAsia" w:ascii="仿宋_GB2312" w:hAnsi="Times New Roman" w:eastAsia="仿宋_GB2312" w:cs="仿宋_GB2312"/>
          <w:b/>
          <w:bCs/>
          <w:kern w:val="0"/>
          <w:sz w:val="32"/>
          <w:szCs w:val="32"/>
          <w:lang w:val="en-US" w:eastAsia="zh-CN" w:bidi="ar"/>
        </w:rPr>
        <w:t>物体表面：</w:t>
      </w:r>
      <w:r>
        <w:rPr>
          <w:rFonts w:hint="eastAsia" w:ascii="仿宋_GB2312" w:hAnsi="Times New Roman" w:eastAsia="仿宋_GB2312" w:cs="仿宋_GB2312"/>
          <w:kern w:val="0"/>
          <w:sz w:val="32"/>
          <w:szCs w:val="32"/>
          <w:lang w:val="en-US" w:eastAsia="zh-CN" w:bidi="ar"/>
        </w:rPr>
        <w:t>对卫生间内外门把手、洗手池台面、水龙头开关、洗手盆、坐便器、便池、马桶按钮等经常接触的物体表面，可使用含有效氯浓度</w:t>
      </w:r>
      <w:r>
        <w:rPr>
          <w:rFonts w:hint="default" w:ascii="Times New Roman" w:hAnsi="Times New Roman" w:eastAsia="仿宋_GB2312" w:cs="Times New Roman"/>
          <w:kern w:val="0"/>
          <w:sz w:val="32"/>
          <w:szCs w:val="32"/>
          <w:lang w:val="en-US" w:eastAsia="zh-CN" w:bidi="ar"/>
        </w:rPr>
        <w:t>250 mg/L</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500mg/L</w:t>
      </w:r>
      <w:r>
        <w:rPr>
          <w:rFonts w:hint="eastAsia" w:ascii="仿宋_GB2312" w:hAnsi="Times New Roman" w:eastAsia="仿宋_GB2312" w:cs="仿宋_GB2312"/>
          <w:kern w:val="0"/>
          <w:sz w:val="32"/>
          <w:szCs w:val="32"/>
          <w:lang w:val="en-US" w:eastAsia="zh-CN" w:bidi="ar"/>
        </w:rPr>
        <w:t>的消毒液擦拭或喷洒至表面完全湿润，作用</w:t>
      </w:r>
      <w:r>
        <w:rPr>
          <w:rFonts w:hint="default" w:ascii="Times New Roman" w:hAnsi="Times New Roman" w:eastAsia="仿宋_GB2312" w:cs="Times New Roman"/>
          <w:kern w:val="0"/>
          <w:sz w:val="32"/>
          <w:szCs w:val="32"/>
          <w:lang w:val="en-US" w:eastAsia="zh-CN" w:bidi="ar"/>
        </w:rPr>
        <w:t>30</w:t>
      </w:r>
      <w:r>
        <w:rPr>
          <w:rFonts w:hint="eastAsia" w:ascii="Times New Roman" w:hAnsi="Times New Roman" w:eastAsia="仿宋_GB2312" w:cs="Times New Roman"/>
          <w:kern w:val="0"/>
          <w:sz w:val="32"/>
          <w:szCs w:val="32"/>
          <w:lang w:val="en-US" w:eastAsia="zh-CN" w:bidi="ar"/>
        </w:rPr>
        <w:t>分钟</w:t>
      </w:r>
      <w:r>
        <w:rPr>
          <w:rFonts w:hint="eastAsia" w:ascii="仿宋_GB2312" w:hAnsi="Times New Roman" w:eastAsia="仿宋_GB2312" w:cs="仿宋_GB2312"/>
          <w:kern w:val="0"/>
          <w:sz w:val="32"/>
          <w:szCs w:val="32"/>
          <w:lang w:val="en-US" w:eastAsia="zh-CN" w:bidi="ar"/>
        </w:rPr>
        <w:t>，再用清水擦净。不耐腐蚀的物品可用</w:t>
      </w:r>
      <w:r>
        <w:rPr>
          <w:rFonts w:hint="default" w:ascii="Times New Roman" w:hAnsi="Times New Roman" w:eastAsia="仿宋_GB2312" w:cs="Times New Roman"/>
          <w:kern w:val="0"/>
          <w:sz w:val="32"/>
          <w:szCs w:val="32"/>
          <w:lang w:val="en-US" w:eastAsia="zh-CN" w:bidi="ar"/>
        </w:rPr>
        <w:t>75%</w:t>
      </w:r>
      <w:r>
        <w:rPr>
          <w:rFonts w:hint="eastAsia" w:ascii="仿宋_GB2312" w:hAnsi="Times New Roman" w:eastAsia="仿宋_GB2312" w:cs="仿宋_GB2312"/>
          <w:kern w:val="0"/>
          <w:sz w:val="32"/>
          <w:szCs w:val="32"/>
          <w:lang w:val="en-US" w:eastAsia="zh-CN" w:bidi="ar"/>
        </w:rPr>
        <w:t>乙醇消毒液擦拭或喷洒表面。地面可使用有效氯浓度</w:t>
      </w:r>
      <w:r>
        <w:rPr>
          <w:rFonts w:hint="default" w:ascii="Times New Roman" w:hAnsi="Times New Roman" w:eastAsia="仿宋_GB2312" w:cs="Times New Roman"/>
          <w:kern w:val="0"/>
          <w:sz w:val="32"/>
          <w:szCs w:val="32"/>
          <w:lang w:val="en-US" w:eastAsia="zh-CN" w:bidi="ar"/>
        </w:rPr>
        <w:t>250 mg/L</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500mg/L</w:t>
      </w:r>
      <w:r>
        <w:rPr>
          <w:rFonts w:hint="eastAsia" w:ascii="仿宋_GB2312" w:hAnsi="Times New Roman" w:eastAsia="仿宋_GB2312" w:cs="仿宋_GB2312"/>
          <w:kern w:val="0"/>
          <w:sz w:val="32"/>
          <w:szCs w:val="32"/>
          <w:lang w:val="en-US" w:eastAsia="zh-CN" w:bidi="ar"/>
        </w:rPr>
        <w:t>的消毒液用拖布拖拭，作用</w:t>
      </w:r>
      <w:r>
        <w:rPr>
          <w:rFonts w:hint="default" w:ascii="Times New Roman" w:hAnsi="Times New Roman" w:eastAsia="仿宋_GB2312" w:cs="Times New Roman"/>
          <w:kern w:val="0"/>
          <w:sz w:val="32"/>
          <w:szCs w:val="32"/>
          <w:lang w:val="en-US" w:eastAsia="zh-CN" w:bidi="ar"/>
        </w:rPr>
        <w:t>30</w:t>
      </w:r>
      <w:r>
        <w:rPr>
          <w:rFonts w:hint="eastAsia" w:ascii="Times New Roman" w:hAnsi="Times New Roman" w:eastAsia="仿宋_GB2312" w:cs="Times New Roman"/>
          <w:kern w:val="0"/>
          <w:sz w:val="32"/>
          <w:szCs w:val="32"/>
          <w:lang w:val="en-US" w:eastAsia="zh-CN" w:bidi="ar"/>
        </w:rPr>
        <w:t>分钟</w:t>
      </w:r>
      <w:r>
        <w:rPr>
          <w:rFonts w:hint="eastAsia" w:ascii="仿宋_GB2312" w:hAnsi="Times New Roman" w:eastAsia="仿宋_GB2312" w:cs="仿宋_GB2312"/>
          <w:kern w:val="0"/>
          <w:sz w:val="32"/>
          <w:szCs w:val="32"/>
          <w:lang w:val="en-US" w:eastAsia="zh-CN" w:bidi="ar"/>
        </w:rPr>
        <w:t>，再用清水洗净。</w:t>
      </w:r>
    </w:p>
    <w:p>
      <w:pPr>
        <w:keepNext w:val="0"/>
        <w:keepLines w:val="0"/>
        <w:widowControl w:val="0"/>
        <w:suppressLineNumbers w:val="0"/>
        <w:spacing w:before="0" w:beforeAutospacing="0" w:after="0" w:afterAutospacing="0" w:line="600" w:lineRule="exact"/>
        <w:ind w:left="0" w:right="0" w:firstLine="643"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lang w:val="en-US" w:eastAsia="zh-CN" w:bidi="ar"/>
        </w:rPr>
        <w:t>2</w:t>
      </w:r>
      <w:r>
        <w:rPr>
          <w:rFonts w:hint="default" w:ascii="仿宋_GB2312" w:hAnsi="仿宋_GB2312" w:eastAsia="仿宋_GB2312" w:cs="仿宋_GB2312"/>
          <w:b/>
          <w:bCs/>
          <w:kern w:val="0"/>
          <w:sz w:val="32"/>
          <w:szCs w:val="32"/>
          <w:lang w:val="en-US" w:eastAsia="zh-CN" w:bidi="ar"/>
        </w:rPr>
        <w:t>.</w:t>
      </w:r>
      <w:r>
        <w:rPr>
          <w:rFonts w:hint="eastAsia" w:ascii="仿宋_GB2312" w:hAnsi="Times New Roman" w:eastAsia="仿宋_GB2312" w:cs="仿宋_GB2312"/>
          <w:b/>
          <w:bCs/>
          <w:kern w:val="0"/>
          <w:sz w:val="32"/>
          <w:szCs w:val="32"/>
          <w:lang w:val="en-US" w:eastAsia="zh-CN" w:bidi="ar"/>
        </w:rPr>
        <w:t>空气消毒：</w:t>
      </w:r>
      <w:r>
        <w:rPr>
          <w:rFonts w:hint="eastAsia" w:ascii="仿宋_GB2312" w:hAnsi="Times New Roman" w:eastAsia="仿宋_GB2312" w:cs="仿宋_GB2312"/>
          <w:kern w:val="0"/>
          <w:sz w:val="32"/>
          <w:szCs w:val="32"/>
          <w:lang w:val="en-US" w:eastAsia="zh-CN" w:bidi="ar"/>
        </w:rPr>
        <w:t>在无人情况下进行消毒。消毒前关闭排气扇和窗户，可用</w:t>
      </w:r>
      <w:r>
        <w:rPr>
          <w:rFonts w:hint="default" w:ascii="Times New Roman" w:hAnsi="Times New Roman" w:eastAsia="仿宋_GB2312" w:cs="Times New Roman"/>
          <w:kern w:val="0"/>
          <w:sz w:val="32"/>
          <w:szCs w:val="32"/>
          <w:lang w:val="en-US" w:eastAsia="zh-CN" w:bidi="ar"/>
        </w:rPr>
        <w:t>3%</w:t>
      </w:r>
      <w:r>
        <w:rPr>
          <w:rFonts w:hint="eastAsia" w:ascii="仿宋_GB2312" w:hAnsi="Times New Roman" w:eastAsia="仿宋_GB2312" w:cs="仿宋_GB2312"/>
          <w:kern w:val="0"/>
          <w:sz w:val="32"/>
          <w:szCs w:val="32"/>
          <w:lang w:val="en-US" w:eastAsia="zh-CN" w:bidi="ar"/>
        </w:rPr>
        <w:t>过氧化氢消毒液自上而下、从里到外进行喷雾消毒，喷雾完毕关门作用</w:t>
      </w:r>
      <w:r>
        <w:rPr>
          <w:rFonts w:hint="default" w:ascii="Times New Roman" w:hAnsi="Times New Roman" w:eastAsia="仿宋_GB2312" w:cs="Times New Roman"/>
          <w:kern w:val="0"/>
          <w:sz w:val="32"/>
          <w:szCs w:val="32"/>
          <w:lang w:val="en-US" w:eastAsia="zh-CN" w:bidi="ar"/>
        </w:rPr>
        <w:t>30</w:t>
      </w:r>
      <w:r>
        <w:rPr>
          <w:rFonts w:hint="eastAsia" w:ascii="Times New Roman" w:hAnsi="Times New Roman" w:eastAsia="仿宋_GB2312" w:cs="Times New Roman"/>
          <w:kern w:val="0"/>
          <w:sz w:val="32"/>
          <w:szCs w:val="32"/>
          <w:lang w:val="en-US" w:eastAsia="zh-CN" w:bidi="ar"/>
        </w:rPr>
        <w:t>分钟</w:t>
      </w:r>
      <w:r>
        <w:rPr>
          <w:rFonts w:hint="eastAsia" w:ascii="仿宋_GB2312" w:hAnsi="Times New Roman" w:eastAsia="仿宋_GB2312" w:cs="仿宋_GB2312"/>
          <w:kern w:val="0"/>
          <w:sz w:val="32"/>
          <w:szCs w:val="32"/>
          <w:lang w:val="en-US" w:eastAsia="zh-CN" w:bidi="ar"/>
        </w:rPr>
        <w:t>后开窗通风。消毒期间禁止人员进入卫生间。</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0"/>
          <w:sz w:val="32"/>
          <w:szCs w:val="32"/>
        </w:rPr>
      </w:pPr>
      <w:r>
        <w:rPr>
          <w:rFonts w:hint="eastAsia" w:ascii="Times New Roman" w:hAnsi="Times New Roman" w:eastAsia="仿宋_GB2312" w:cs="Times New Roman"/>
          <w:b/>
          <w:bCs/>
          <w:kern w:val="0"/>
          <w:sz w:val="32"/>
          <w:szCs w:val="32"/>
          <w:lang w:val="en-US" w:eastAsia="zh-CN" w:bidi="ar"/>
        </w:rPr>
        <w:t>3</w:t>
      </w:r>
      <w:r>
        <w:rPr>
          <w:rFonts w:hint="eastAsia" w:ascii="仿宋_GB2312" w:hAnsi="仿宋_GB2312" w:eastAsia="仿宋_GB2312" w:cs="仿宋_GB2312"/>
          <w:b/>
          <w:bCs/>
          <w:kern w:val="0"/>
          <w:sz w:val="32"/>
          <w:szCs w:val="32"/>
          <w:lang w:val="en-US" w:eastAsia="zh-CN" w:bidi="ar"/>
        </w:rPr>
        <w:t>.</w:t>
      </w:r>
      <w:r>
        <w:rPr>
          <w:rFonts w:hint="eastAsia" w:ascii="仿宋_GB2312" w:hAnsi="Times New Roman" w:eastAsia="仿宋_GB2312" w:cs="仿宋_GB2312"/>
          <w:b/>
          <w:bCs/>
          <w:kern w:val="0"/>
          <w:sz w:val="32"/>
          <w:szCs w:val="32"/>
          <w:lang w:val="en-US" w:eastAsia="zh-CN" w:bidi="ar"/>
        </w:rPr>
        <w:t>污染物（血液、分泌物、呕吐物等）消毒：</w:t>
      </w:r>
      <w:r>
        <w:rPr>
          <w:rFonts w:hint="eastAsia" w:ascii="仿宋_GB2312" w:hAnsi="Times New Roman" w:eastAsia="仿宋_GB2312" w:cs="仿宋_GB2312"/>
          <w:kern w:val="0"/>
          <w:sz w:val="32"/>
          <w:szCs w:val="32"/>
          <w:lang w:val="en-US" w:eastAsia="zh-CN" w:bidi="ar"/>
        </w:rPr>
        <w:t>污染物在便池</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马桶内，应遮住便池口或盖上马桶盖，直接打开冲水开关冲入排粪管。冲水时不可打开马桶盖。清理污物后，及时用有效氯浓度为</w:t>
      </w:r>
      <w:r>
        <w:rPr>
          <w:rFonts w:hint="default" w:ascii="Times New Roman" w:hAnsi="Times New Roman" w:eastAsia="仿宋_GB2312" w:cs="Times New Roman"/>
          <w:kern w:val="0"/>
          <w:sz w:val="32"/>
          <w:szCs w:val="32"/>
          <w:lang w:val="en-US" w:eastAsia="zh-CN" w:bidi="ar"/>
        </w:rPr>
        <w:t>1000 mg/L</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2000 mg/L</w:t>
      </w:r>
      <w:r>
        <w:rPr>
          <w:rFonts w:hint="eastAsia" w:ascii="仿宋_GB2312" w:hAnsi="Times New Roman" w:eastAsia="仿宋_GB2312" w:cs="仿宋_GB2312"/>
          <w:kern w:val="0"/>
          <w:sz w:val="32"/>
          <w:szCs w:val="32"/>
          <w:lang w:val="en-US" w:eastAsia="zh-CN" w:bidi="ar"/>
        </w:rPr>
        <w:t>的消毒液喷洒便池及便池周围物表。污染物在物表或者地面的，少量污染物可用一次性吸水材料（如纱布、抹布、毛巾等）覆盖污物后喷洒有效氯浓度为</w:t>
      </w:r>
      <w:r>
        <w:rPr>
          <w:rFonts w:hint="default" w:ascii="Times New Roman" w:hAnsi="Times New Roman" w:eastAsia="仿宋_GB2312" w:cs="Times New Roman"/>
          <w:kern w:val="0"/>
          <w:sz w:val="32"/>
          <w:szCs w:val="32"/>
          <w:lang w:val="en-US" w:eastAsia="zh-CN" w:bidi="ar"/>
        </w:rPr>
        <w:t>10000 mg/L</w:t>
      </w:r>
      <w:r>
        <w:rPr>
          <w:rFonts w:hint="eastAsia" w:ascii="仿宋_GB2312" w:hAnsi="Times New Roman" w:eastAsia="仿宋_GB2312" w:cs="仿宋_GB2312"/>
          <w:kern w:val="0"/>
          <w:sz w:val="32"/>
          <w:szCs w:val="32"/>
          <w:lang w:val="en-US" w:eastAsia="zh-CN" w:bidi="ar"/>
        </w:rPr>
        <w:t>的消毒液至湿润，作用</w:t>
      </w:r>
      <w:r>
        <w:rPr>
          <w:rFonts w:hint="default" w:ascii="Times New Roman" w:hAnsi="Times New Roman" w:eastAsia="仿宋_GB2312" w:cs="Times New Roman"/>
          <w:kern w:val="0"/>
          <w:sz w:val="32"/>
          <w:szCs w:val="32"/>
          <w:lang w:val="en-US" w:eastAsia="zh-CN" w:bidi="ar"/>
        </w:rPr>
        <w:t>30</w:t>
      </w:r>
      <w:r>
        <w:rPr>
          <w:rFonts w:hint="eastAsia" w:ascii="Times New Roman" w:hAnsi="Times New Roman" w:eastAsia="仿宋_GB2312" w:cs="Times New Roman"/>
          <w:kern w:val="0"/>
          <w:sz w:val="32"/>
          <w:szCs w:val="32"/>
          <w:lang w:val="en-US" w:eastAsia="zh-CN" w:bidi="ar"/>
        </w:rPr>
        <w:t>分钟</w:t>
      </w:r>
      <w:r>
        <w:rPr>
          <w:rFonts w:hint="eastAsia" w:ascii="仿宋_GB2312" w:hAnsi="Times New Roman" w:eastAsia="仿宋_GB2312" w:cs="仿宋_GB2312"/>
          <w:kern w:val="0"/>
          <w:sz w:val="32"/>
          <w:szCs w:val="32"/>
          <w:lang w:val="en-US" w:eastAsia="zh-CN" w:bidi="ar"/>
        </w:rPr>
        <w:t>以上，污物连带遮盖物一并移除至防渗防水垃圾袋内，扎紧袋口丢弃至生活垃圾桶；大量污染物时使用含吸水成分的消毒粉或漂白粉（按污物</w:t>
      </w:r>
      <w:r>
        <w:rPr>
          <w:rFonts w:hint="default" w:ascii="Times New Roman" w:hAnsi="Times New Roman" w:eastAsia="仿宋_GB2312" w:cs="Times New Roman"/>
          <w:kern w:val="0"/>
          <w:sz w:val="32"/>
          <w:szCs w:val="32"/>
          <w:lang w:val="en-US" w:eastAsia="zh-CN" w:bidi="ar"/>
        </w:rPr>
        <w:t>/</w:t>
      </w:r>
      <w:r>
        <w:rPr>
          <w:rFonts w:hint="eastAsia" w:ascii="仿宋_GB2312" w:hAnsi="Times New Roman" w:eastAsia="仿宋_GB2312" w:cs="仿宋_GB2312"/>
          <w:kern w:val="0"/>
          <w:sz w:val="32"/>
          <w:szCs w:val="32"/>
          <w:lang w:val="en-US" w:eastAsia="zh-CN" w:bidi="ar"/>
        </w:rPr>
        <w:t>消毒粉</w:t>
      </w:r>
      <w:r>
        <w:rPr>
          <w:rFonts w:hint="default" w:ascii="Times New Roman" w:hAnsi="Times New Roman" w:eastAsia="仿宋_GB2312" w:cs="Times New Roman"/>
          <w:kern w:val="0"/>
          <w:sz w:val="32"/>
          <w:szCs w:val="32"/>
          <w:lang w:val="en-US" w:eastAsia="zh-CN" w:bidi="ar"/>
        </w:rPr>
        <w:t>=1/2</w:t>
      </w:r>
      <w:r>
        <w:rPr>
          <w:rFonts w:hint="eastAsia" w:ascii="仿宋_GB2312" w:hAnsi="Times New Roman" w:eastAsia="仿宋_GB2312" w:cs="仿宋_GB2312"/>
          <w:kern w:val="0"/>
          <w:sz w:val="32"/>
          <w:szCs w:val="32"/>
          <w:lang w:val="en-US" w:eastAsia="zh-CN" w:bidi="ar"/>
        </w:rPr>
        <w:t>比例）完全覆盖，或用一次性吸水材料覆盖污物后用</w:t>
      </w:r>
      <w:r>
        <w:rPr>
          <w:rFonts w:hint="default" w:ascii="Times New Roman" w:hAnsi="Times New Roman" w:eastAsia="仿宋_GB2312" w:cs="Times New Roman"/>
          <w:kern w:val="0"/>
          <w:sz w:val="32"/>
          <w:szCs w:val="32"/>
          <w:lang w:val="en-US" w:eastAsia="zh-CN" w:bidi="ar"/>
        </w:rPr>
        <w:t xml:space="preserve">10000 mg/L </w:t>
      </w:r>
      <w:r>
        <w:rPr>
          <w:rFonts w:hint="eastAsia" w:ascii="仿宋_GB2312" w:hAnsi="Times New Roman" w:eastAsia="仿宋_GB2312" w:cs="仿宋_GB2312"/>
          <w:kern w:val="0"/>
          <w:sz w:val="32"/>
          <w:szCs w:val="32"/>
          <w:lang w:val="en-US" w:eastAsia="zh-CN" w:bidi="ar"/>
        </w:rPr>
        <w:t xml:space="preserve">的含氯消毒液喷洒表面至湿润，作用 </w:t>
      </w:r>
      <w:r>
        <w:rPr>
          <w:rFonts w:hint="default" w:ascii="Times New Roman" w:hAnsi="Times New Roman" w:eastAsia="仿宋_GB2312" w:cs="Times New Roman"/>
          <w:kern w:val="0"/>
          <w:sz w:val="32"/>
          <w:szCs w:val="32"/>
          <w:lang w:val="en-US" w:eastAsia="zh-CN" w:bidi="ar"/>
        </w:rPr>
        <w:t>30</w:t>
      </w:r>
      <w:r>
        <w:rPr>
          <w:rFonts w:hint="eastAsia" w:ascii="Times New Roman" w:hAnsi="Times New Roman" w:eastAsia="仿宋_GB2312" w:cs="Times New Roman"/>
          <w:kern w:val="0"/>
          <w:sz w:val="32"/>
          <w:szCs w:val="32"/>
          <w:lang w:val="en-US" w:eastAsia="zh-CN" w:bidi="ar"/>
        </w:rPr>
        <w:t>分钟</w:t>
      </w:r>
      <w:r>
        <w:rPr>
          <w:rFonts w:hint="eastAsia" w:ascii="仿宋_GB2312" w:hAnsi="Times New Roman" w:eastAsia="仿宋_GB2312" w:cs="仿宋_GB2312"/>
          <w:kern w:val="0"/>
          <w:sz w:val="32"/>
          <w:szCs w:val="32"/>
          <w:lang w:val="en-US" w:eastAsia="zh-CN" w:bidi="ar"/>
        </w:rPr>
        <w:t>以上移除污物。清除过程中避免接触污染物，清除污染物后，用有效氯浓度为</w:t>
      </w:r>
      <w:r>
        <w:rPr>
          <w:rFonts w:hint="default" w:ascii="Times New Roman" w:hAnsi="Times New Roman" w:eastAsia="仿宋_GB2312" w:cs="Times New Roman"/>
          <w:kern w:val="0"/>
          <w:sz w:val="32"/>
          <w:szCs w:val="32"/>
          <w:lang w:val="en-US" w:eastAsia="zh-CN" w:bidi="ar"/>
        </w:rPr>
        <w:t>1000 mg/L</w:t>
      </w:r>
      <w:r>
        <w:rPr>
          <w:rFonts w:hint="eastAsia" w:ascii="仿宋_GB2312" w:hAnsi="Times New Roman" w:eastAsia="仿宋_GB2312" w:cs="仿宋_GB2312"/>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2000 mg/L</w:t>
      </w:r>
      <w:r>
        <w:rPr>
          <w:rFonts w:hint="eastAsia" w:ascii="仿宋_GB2312" w:hAnsi="Times New Roman" w:eastAsia="仿宋_GB2312" w:cs="仿宋_GB2312"/>
          <w:kern w:val="0"/>
          <w:sz w:val="32"/>
          <w:szCs w:val="32"/>
          <w:lang w:val="en-US" w:eastAsia="zh-CN" w:bidi="ar"/>
        </w:rPr>
        <w:t>的消毒液擦拭或拖拭台面、地面，消毒范围为呕吐物周围</w:t>
      </w: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米，建议擦拭</w:t>
      </w:r>
      <w:r>
        <w:rPr>
          <w:rFonts w:hint="default" w:ascii="Times New Roman" w:hAnsi="Times New Roman" w:eastAsia="仿宋_GB2312" w:cs="Times New Roman"/>
          <w:kern w:val="0"/>
          <w:sz w:val="32"/>
          <w:szCs w:val="32"/>
          <w:lang w:val="en-US" w:eastAsia="zh-CN" w:bidi="ar"/>
        </w:rPr>
        <w:t>2</w:t>
      </w:r>
      <w:r>
        <w:rPr>
          <w:rFonts w:hint="eastAsia" w:ascii="仿宋_GB2312" w:hAnsi="Times New Roman" w:eastAsia="仿宋_GB2312" w:cs="仿宋_GB2312"/>
          <w:kern w:val="0"/>
          <w:sz w:val="32"/>
          <w:szCs w:val="32"/>
          <w:lang w:val="en-US" w:eastAsia="zh-CN" w:bidi="ar"/>
        </w:rPr>
        <w:t>遍。</w:t>
      </w:r>
    </w:p>
    <w:p>
      <w:pPr>
        <w:keepNext w:val="0"/>
        <w:keepLines w:val="0"/>
        <w:widowControl/>
        <w:suppressLineNumbers w:val="0"/>
        <w:shd w:val="clear" w:color="auto" w:fill="FFFFFF"/>
        <w:spacing w:before="0" w:beforeAutospacing="0" w:after="0" w:afterAutospacing="0" w:line="600" w:lineRule="exact"/>
        <w:ind w:left="0" w:right="0" w:firstLine="643" w:firstLineChars="200"/>
        <w:jc w:val="both"/>
        <w:rPr>
          <w:rFonts w:hint="default" w:ascii="Times New Roman" w:hAnsi="Times New Roman" w:eastAsia="仿宋_GB2312" w:cs="Times New Roman"/>
          <w:kern w:val="2"/>
          <w:sz w:val="32"/>
          <w:szCs w:val="32"/>
          <w:shd w:val="clear" w:color="auto" w:fill="FFFFFF"/>
        </w:rPr>
      </w:pPr>
      <w:r>
        <w:rPr>
          <w:rFonts w:hint="eastAsia" w:ascii="Times New Roman" w:hAnsi="Times New Roman" w:eastAsia="仿宋_GB2312" w:cs="Times New Roman"/>
          <w:b/>
          <w:bCs/>
          <w:kern w:val="0"/>
          <w:sz w:val="32"/>
          <w:szCs w:val="32"/>
          <w:shd w:val="clear" w:color="auto" w:fill="FFFFFF"/>
          <w:lang w:val="en-US" w:eastAsia="zh-CN" w:bidi="ar"/>
        </w:rPr>
        <w:t>4</w:t>
      </w:r>
      <w:r>
        <w:rPr>
          <w:rFonts w:hint="eastAsia" w:ascii="仿宋_GB2312" w:hAnsi="仿宋_GB2312" w:eastAsia="仿宋_GB2312" w:cs="仿宋_GB2312"/>
          <w:b/>
          <w:bCs/>
          <w:kern w:val="0"/>
          <w:sz w:val="32"/>
          <w:szCs w:val="32"/>
          <w:lang w:val="en-US" w:eastAsia="zh-CN" w:bidi="ar"/>
        </w:rPr>
        <w:t>.</w:t>
      </w:r>
      <w:r>
        <w:rPr>
          <w:rFonts w:hint="eastAsia" w:ascii="仿宋_GB2312" w:hAnsi="Times New Roman" w:eastAsia="仿宋_GB2312" w:cs="仿宋_GB2312"/>
          <w:b/>
          <w:bCs/>
          <w:kern w:val="0"/>
          <w:sz w:val="32"/>
          <w:szCs w:val="32"/>
          <w:shd w:val="clear" w:color="auto" w:fill="FFFFFF"/>
          <w:lang w:val="en-US" w:eastAsia="zh-CN" w:bidi="ar"/>
        </w:rPr>
        <w:t>化粪池的接触池消</w:t>
      </w:r>
      <w:r>
        <w:rPr>
          <w:rFonts w:hint="eastAsia" w:ascii="仿宋_GB2312" w:hAnsi="Times New Roman" w:eastAsia="仿宋_GB2312" w:cs="仿宋_GB2312"/>
          <w:b w:val="0"/>
          <w:bCs w:val="0"/>
          <w:kern w:val="0"/>
          <w:sz w:val="32"/>
          <w:szCs w:val="32"/>
          <w:shd w:val="clear" w:color="auto" w:fill="FFFFFF"/>
          <w:lang w:val="en-US" w:eastAsia="zh-CN" w:bidi="ar"/>
        </w:rPr>
        <w:t>毒：</w:t>
      </w:r>
      <w:r>
        <w:rPr>
          <w:rFonts w:hint="eastAsia" w:ascii="仿宋_GB2312" w:hAnsi="Times New Roman" w:eastAsia="仿宋_GB2312" w:cs="仿宋_GB2312"/>
          <w:kern w:val="0"/>
          <w:sz w:val="32"/>
          <w:szCs w:val="32"/>
          <w:shd w:val="clear" w:color="auto" w:fill="FFFFFF"/>
          <w:lang w:val="en-US" w:eastAsia="zh-CN" w:bidi="ar"/>
        </w:rPr>
        <w:t>化粪池污水在排入市政排水管网前，要对化粪池的接触池进行消毒处理，可定期投放含氯消毒剂，消毒</w:t>
      </w:r>
      <w:r>
        <w:rPr>
          <w:rFonts w:hint="default" w:ascii="Times New Roman" w:hAnsi="Times New Roman" w:eastAsia="仿宋_GB2312" w:cs="Times New Roman"/>
          <w:kern w:val="0"/>
          <w:sz w:val="32"/>
          <w:szCs w:val="32"/>
          <w:shd w:val="clear" w:color="auto" w:fill="FFFFFF"/>
          <w:lang w:val="en-US" w:eastAsia="zh-CN" w:bidi="ar"/>
        </w:rPr>
        <w:t>1.5</w:t>
      </w:r>
      <w:r>
        <w:rPr>
          <w:rFonts w:hint="eastAsia" w:ascii="Times New Roman" w:hAnsi="Times New Roman" w:eastAsia="仿宋_GB2312" w:cs="Times New Roman"/>
          <w:kern w:val="0"/>
          <w:sz w:val="32"/>
          <w:szCs w:val="32"/>
          <w:shd w:val="clear" w:color="auto" w:fill="FFFFFF"/>
          <w:lang w:val="en-US" w:eastAsia="zh-CN" w:bidi="ar"/>
        </w:rPr>
        <w:t>小时</w:t>
      </w:r>
      <w:r>
        <w:rPr>
          <w:rFonts w:hint="eastAsia" w:ascii="仿宋_GB2312" w:hAnsi="Times New Roman" w:eastAsia="仿宋_GB2312" w:cs="仿宋_GB2312"/>
          <w:kern w:val="0"/>
          <w:sz w:val="32"/>
          <w:szCs w:val="32"/>
          <w:shd w:val="clear" w:color="auto" w:fill="FFFFFF"/>
          <w:lang w:val="en-US" w:eastAsia="zh-CN" w:bidi="ar"/>
        </w:rPr>
        <w:t>后，总余氯量</w:t>
      </w:r>
      <w:r>
        <w:rPr>
          <w:rFonts w:hint="default" w:ascii="Times New Roman" w:hAnsi="Times New Roman" w:eastAsia="仿宋_GB2312" w:cs="Times New Roman"/>
          <w:kern w:val="0"/>
          <w:sz w:val="32"/>
          <w:szCs w:val="32"/>
          <w:shd w:val="clear" w:color="auto" w:fill="FFFFFF"/>
          <w:lang w:val="en-US" w:eastAsia="zh-CN" w:bidi="ar"/>
        </w:rPr>
        <w:t>10 mg/L</w:t>
      </w:r>
      <w:r>
        <w:rPr>
          <w:rFonts w:hint="eastAsia" w:ascii="仿宋_GB2312" w:hAnsi="Times New Roman" w:eastAsia="仿宋_GB2312" w:cs="仿宋_GB2312"/>
          <w:kern w:val="0"/>
          <w:sz w:val="32"/>
          <w:szCs w:val="32"/>
          <w:shd w:val="clear" w:color="auto" w:fill="FFFFFF"/>
          <w:lang w:val="en-US" w:eastAsia="zh-CN" w:bidi="ar"/>
        </w:rPr>
        <w:t>。</w:t>
      </w:r>
    </w:p>
    <w:p>
      <w:bookmarkStart w:id="0" w:name="_GoBack"/>
      <w:bookmarkEnd w:id="0"/>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71FBA"/>
    <w:rsid w:val="30271FBA"/>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beforeLines="0" w:afterLines="0" w:line="320" w:lineRule="exact"/>
      <w:jc w:val="center"/>
    </w:pPr>
    <w:rPr>
      <w:rFonts w:hint="eastAsia" w:ascii="Times New Roman" w:hAnsi="Times New Roman" w:eastAsia="Times New Roman" w:cs="Times New Roman"/>
      <w:sz w:val="32"/>
      <w:szCs w:val="24"/>
      <w:lang w:bidi="ar-SA"/>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paragraph" w:customStyle="1" w:styleId="8">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2020-06-19T07:24:00Z</dcterms:created>
  <dc:creator>eva</dc:creator>
  <cp:lastModifiedBy>eva</cp:lastModifiedBy>
  <dcterms:modified xsi:type="dcterms:W3CDTF">2020-06-19T07:24:48Z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