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u w:val="none" w:color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 w:color="auto"/>
          <w:lang w:val="en-US" w:eastAsia="zh-CN"/>
        </w:rPr>
        <w:t>广东省定向医学生违约确认函（模板）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2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  <w:t>广东省定向医学生</w:t>
      </w:r>
      <w:r>
        <w:rPr>
          <w:rFonts w:hint="default" w:ascii="Times New Roman" w:hAnsi="Times New Roman" w:eastAsia="仿宋_GB2312" w:cs="Times New Roman"/>
          <w:sz w:val="32"/>
          <w:u w:val="single" w:color="auto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u w:val="single" w:color="auto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  <w:t>，定向服务单位为：</w:t>
      </w:r>
      <w:r>
        <w:rPr>
          <w:rFonts w:hint="default" w:ascii="Times New Roman" w:hAnsi="Times New Roman" w:eastAsia="仿宋_GB2312" w:cs="Times New Roman"/>
          <w:sz w:val="32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  <w:t>，于    年   月   日因个人自身原因单方面解除所签订的《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</w:rPr>
        <w:t>农村订单定向医学生免费培养定向就业协议书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lang w:eastAsia="zh-CN"/>
        </w:rPr>
        <w:t>》协议，已在定向服务单位服务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0"/>
          <w:lang w:eastAsia="zh-CN"/>
        </w:rPr>
        <w:t>年（计算到月）。定向医学生需按规定执此确认函向定点培养院校缴纳违约金。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  <w:t xml:space="preserve">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7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17"/>
          <w:sz w:val="32"/>
          <w:u w:val="none" w:color="auto"/>
          <w:lang w:val="en-US" w:eastAsia="zh-CN"/>
        </w:rPr>
        <w:t>定向服务单位：</w:t>
      </w:r>
      <w:r>
        <w:rPr>
          <w:rFonts w:hint="default" w:ascii="Times New Roman" w:hAnsi="Times New Roman" w:eastAsia="仿宋_GB2312" w:cs="Times New Roman"/>
          <w:spacing w:val="-17"/>
          <w:sz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17"/>
          <w:sz w:val="32"/>
          <w:u w:val="none" w:color="auto"/>
          <w:lang w:val="en-US" w:eastAsia="zh-CN"/>
        </w:rPr>
        <w:t>（盖章）     定向医学生：</w:t>
      </w:r>
      <w:r>
        <w:rPr>
          <w:rFonts w:hint="default" w:ascii="Times New Roman" w:hAnsi="Times New Roman" w:eastAsia="仿宋_GB2312" w:cs="Times New Roman"/>
          <w:spacing w:val="-17"/>
          <w:sz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-17"/>
          <w:sz w:val="32"/>
          <w:u w:val="none" w:color="auto"/>
          <w:lang w:val="en-US" w:eastAsia="zh-CN"/>
        </w:rPr>
        <w:t>（签名）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县卫生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县</w:t>
      </w:r>
      <w:r>
        <w:rPr>
          <w:rFonts w:hint="default" w:ascii="Times New Roman" w:hAnsi="Times New Roman" w:eastAsia="仿宋_GB2312" w:cs="Times New Roman"/>
          <w:color w:val="000000"/>
          <w:spacing w:val="-17"/>
          <w:kern w:val="0"/>
          <w:sz w:val="32"/>
          <w:szCs w:val="32"/>
        </w:rPr>
        <w:t>人力资源社会保障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color w:val="000000"/>
          <w:spacing w:val="-17"/>
          <w:sz w:val="32"/>
          <w:szCs w:val="32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</w:p>
    <w:p>
      <w:pPr>
        <w:ind w:left="0" w:leftChars="0" w:firstLine="640" w:firstLineChars="200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注：本违约确认函一式四份，县卫生健康局和县人力资源社会保障局各一份，交定向服务单位（如尚无定向服务单位则交定点培养院校）一份并存入定向医学生个人人事档案，交定向医学生一份，在缴纳违约金时出示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170A3"/>
    <w:rsid w:val="45CA5A85"/>
    <w:rsid w:val="5271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2020-05-21T01:18:00Z</dcterms:created>
  <dc:creator>eva</dc:creator>
  <cp:lastModifiedBy>eva</cp:lastModifiedBy>
  <dcterms:modified xsi:type="dcterms:W3CDTF">2020-05-21T01:19:15Z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