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  <w:t>企事业单位复工复产疫情防控措施检查表</w:t>
      </w:r>
    </w:p>
    <w:bookmarkEnd w:id="0"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color w:val="auto"/>
        </w:rPr>
      </w:pPr>
    </w:p>
    <w:tbl>
      <w:tblPr>
        <w:tblStyle w:val="3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6943"/>
        <w:gridCol w:w="13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  <w:t>序号</w:t>
            </w:r>
          </w:p>
        </w:tc>
        <w:tc>
          <w:tcPr>
            <w:tcW w:w="694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  <w:t>检查内容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  <w:t>检查情况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1</w:t>
            </w:r>
          </w:p>
        </w:tc>
        <w:tc>
          <w:tcPr>
            <w:tcW w:w="6943" w:type="dxa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是否及时掌握员工流动情况，对来自高风险、中风险地区及境外的人员，是否按照本地区要求做好健康管理；对来自低风险地区的人员，是否进行了体温检测。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2</w:t>
            </w:r>
          </w:p>
        </w:tc>
        <w:tc>
          <w:tcPr>
            <w:tcW w:w="6943" w:type="dxa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是否及时了解员工身体状况；发现员工出现发热、呼吸道症状时，是否尽快安排到定点医院就医；发现疑似或确诊病例后，是否立即启动应对预案予以妥善处置。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3</w:t>
            </w:r>
          </w:p>
        </w:tc>
        <w:tc>
          <w:tcPr>
            <w:tcW w:w="6943" w:type="dxa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是否保持了工作场所通风换气。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4</w:t>
            </w:r>
          </w:p>
        </w:tc>
        <w:tc>
          <w:tcPr>
            <w:tcW w:w="6943" w:type="dxa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是否在工作场所设置洗手设施或配备免洗消毒用品；是否做好了工作和生活场所清洁消毒。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5</w:t>
            </w:r>
          </w:p>
        </w:tc>
        <w:tc>
          <w:tcPr>
            <w:tcW w:w="6943" w:type="dxa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防疫期间是否采取措施，减少人员聚集和集体活动；是否保持室内人员聚集场所空气流通；是否加强了员工用餐管理，做好食堂餐具清洁消毒。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6</w:t>
            </w:r>
          </w:p>
        </w:tc>
        <w:tc>
          <w:tcPr>
            <w:tcW w:w="6943" w:type="dxa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是否采取有效措施、保障员工集体宿舍空气流通、清洁消毒到位。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7</w:t>
            </w:r>
          </w:p>
        </w:tc>
        <w:tc>
          <w:tcPr>
            <w:tcW w:w="6943" w:type="dxa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是否做好疫情防控知识科普宣传，指导督促员工增强防护意识，落实个人防护要求。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8</w:t>
            </w:r>
          </w:p>
        </w:tc>
        <w:tc>
          <w:tcPr>
            <w:tcW w:w="6943" w:type="dxa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员工是否按照相关要求佩戴口罩。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9</w:t>
            </w:r>
          </w:p>
        </w:tc>
        <w:tc>
          <w:tcPr>
            <w:tcW w:w="6943" w:type="dxa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是否具备应急处置能力，做到无症状感染者、疑似和确诊病例早发现、早报告、早隔离、早治疗，防范聚集性疫情。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</w:tbl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5A4D3C"/>
    <w:rsid w:val="45CA5A85"/>
    <w:rsid w:val="675A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 w:eastAsia="仿宋_GB2312" w:cs="Times New Roman"/>
      <w:sz w:val="28"/>
      <w:szCs w:val="20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2020-04-28T08:07:00Z</dcterms:created>
  <dc:creator>Administrator</dc:creator>
  <cp:lastModifiedBy>Administrator</cp:lastModifiedBy>
  <dcterms:modified xsi:type="dcterms:W3CDTF">2020-04-28T08:07:32Z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