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  <w:t>第三届全省居民健康素养知识竞赛活动方案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为深入贯彻落实党的十九大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精神，推进实施健康广东行动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普及健康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素养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知识，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强化居民对传染病疫情和突发公共卫生事件的应对能力，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提高全省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城乡居民健康素养水平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助力健康广东建设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省卫生健康委决定组织开展第三届全省居民健康素养知识竞赛活动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具体方案如下：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一、竞赛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、范围和内容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（一）竞赛范围。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全省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地市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居民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（二）竞赛内容。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围绕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《中国公民健康素养—基本知识与技能（2015年版）》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，重点突出新冠肺炎等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传染病和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突发公共卫生事件的防控知识与技能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三、形式和要求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（一）竞赛形式和队伍组成。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竞赛形式。分知识竞赛和情景剧表演两部分。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识竞赛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分三轮进行。第一轮为个人必答题，第二轮为团队必答题，第三轮为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抢答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题。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以上部分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决赛现场得分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情景剧表演根据给定背景材料，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名队员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演绎，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可以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辅助道具、服装和背景音乐等，时间控制在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分钟以内。得分占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决赛现场得分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参赛队组成。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每支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参赛队由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名队员组成。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城市居民和农村居民各2人、村医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社区医生1人、村干部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社区干部1人。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其中，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城市居民和农村居民均为1男1女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城市居民和农村居民不得为在校学生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医院、学校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机关事业单位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工作人员，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有医学背景的人员。深圳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的农村居民由新市民代替。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（二）竞赛阶段。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分为市级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选拔赛和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省级总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决赛两个阶段。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级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选拔赛。采取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村（居）、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镇（街）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、县（区）、市四级逐级选拔的方式开展市级选拔赛。最终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每个市选派1支代表队参加省级决赛。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村（居）级选拔赛可采取网络答题或现场问卷答题的形式。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各地如需开展现场活动应符合本地疫情防控工作要求。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省级决赛。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省级决赛队伍组成：每支代表队除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名队员外，还包括1名领队（由市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卫生健康局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（委）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领导担任），1名技术指导（市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健康教育专业机构负责人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）。省级决赛时间和地点另行通知。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）竞赛要求。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充分发动，营造氛围。各地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充分利用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传统媒体和新媒体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加强对健康素养知识和竞赛活动的宣传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，深入村（居）和家庭，开展多形式、多层次、全方位的竞赛宣传活动，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营造浓厚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的竞赛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氛围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参赛队员要求。参赛队员要求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年龄18-6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之间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身份核实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以户口薄及身份证为准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城乡居民参赛推荐表中单位意见处由村（居）委会填写并加盖公章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。各地请于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u w:val="singl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u w:val="single"/>
        </w:rPr>
        <w:t>月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u w:val="singl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u w:val="single"/>
        </w:rPr>
        <w:t>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将附件2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4相关资料报送至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广东省卫生健康宣传教育中心基层与学校健康教育科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，用于资料审核和前期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预热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宣传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。为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保证竞赛的公平、公正，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请各地做好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身份核实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一经发现身份不符合者，将取消该地市的参赛资格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、竞赛组织管理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6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</w:rPr>
        <w:t>（一）省级。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省卫生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健康委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宣传处负责全省竞赛的统筹协调与组织管理。省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卫生健康宣传教育中心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负责竞赛试题开发、竞赛标准制定和省级决赛组织开展。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6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（二）市级。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市卫生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健康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局负责全市竞赛的统筹协调与组织管理。市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健康教育专业机构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负责全市竞赛的技术指导和市级选拔赛的组织开展。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6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县（市、区）级。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县（市、区）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卫生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健康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局负责全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县（市、区）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竞赛的统筹协调与组织管理。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县（市、区）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健康教育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专业机构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负责全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县（市、区）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竞赛的技术指导和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县（市、区）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级选拔赛的组织开展。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6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（一）团队奖。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设一等奖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名，二等奖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名，三等奖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名，优秀奖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名。参赛队伍作为整体评奖，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市级选拔赛得分占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%，决赛现场得分占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市级居民健康素养水平占得分的20%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6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（二）单项奖。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根据情景剧表演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得分排名，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设一等奖1名、二等奖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名、三等奖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名。</w:t>
      </w:r>
    </w:p>
    <w:p>
      <w:pPr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时间安排</w:t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楷体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竞赛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>活动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时间安排表</w:t>
      </w:r>
    </w:p>
    <w:tbl>
      <w:tblPr>
        <w:tblStyle w:val="2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865"/>
        <w:gridCol w:w="5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5326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33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组织筹备阶段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~8月）</w:t>
            </w:r>
          </w:p>
        </w:tc>
        <w:tc>
          <w:tcPr>
            <w:tcW w:w="18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</w:p>
        </w:tc>
        <w:tc>
          <w:tcPr>
            <w:tcW w:w="5326" w:type="dxa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制定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发全省居民健康素养知识竞赛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方案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月至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</w:p>
        </w:tc>
        <w:tc>
          <w:tcPr>
            <w:tcW w:w="5326" w:type="dxa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各市层层发动，举办市级选拔赛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月15日前</w:t>
            </w:r>
          </w:p>
        </w:tc>
        <w:tc>
          <w:tcPr>
            <w:tcW w:w="5326" w:type="dxa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竞赛试题库和情景剧表演背景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日前</w:t>
            </w:r>
          </w:p>
        </w:tc>
        <w:tc>
          <w:tcPr>
            <w:tcW w:w="5326" w:type="dxa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各市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报送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参赛材料（包括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张参赛队员推荐表、参赛队名、口号、参赛队合照2张、市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选拔赛组织情况相关资料）详见附件2-4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月20日前</w:t>
            </w:r>
          </w:p>
        </w:tc>
        <w:tc>
          <w:tcPr>
            <w:tcW w:w="5326" w:type="dxa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卫生健康宣传教育中心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对各市参赛队员进行资格审核，微信推送预热活动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情景剧题目抽签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省级决赛</w:t>
            </w:r>
          </w:p>
        </w:tc>
        <w:tc>
          <w:tcPr>
            <w:tcW w:w="18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</w:p>
        </w:tc>
        <w:tc>
          <w:tcPr>
            <w:tcW w:w="5326" w:type="dxa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center" w:pos="4153"/>
        </w:tabs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七、联系人</w:t>
      </w:r>
    </w:p>
    <w:p>
      <w:pPr>
        <w:tabs>
          <w:tab w:val="center" w:pos="4153"/>
        </w:tabs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省卫生健康委宣传处：赵杰，联系电话：020-83828262，电子邮箱：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instrText xml:space="preserve"> HYPERLINK "mailto:wsjkw_xcc@gd.gov.cn.。"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wsjkw_xcc@gd.gov.cn。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end"/>
      </w:r>
    </w:p>
    <w:p>
      <w:pPr>
        <w:tabs>
          <w:tab w:val="center" w:pos="4153"/>
        </w:tabs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省卫生健康宣传教育中心：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梁鹏艳、秦祖国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，联系电话：020-3429530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，电子邮箱：wsjkw_xcc@gd.gov.cn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35"/>
    <w:rsid w:val="009F5435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rFonts w:ascii="Times New Roman" w:hAnsi="Times New Roman" w:eastAsia="宋体" w:cs="Times New Roman"/>
      <w:color w:val="313131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2020-04-26T08:11:00Z</dcterms:created>
  <dc:creator>Administrator</dc:creator>
  <cp:lastModifiedBy>Administrator</cp:lastModifiedBy>
  <dcterms:modified xsi:type="dcterms:W3CDTF">2020-04-26T08:12:28Z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