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kern w:val="2"/>
          <w:sz w:val="32"/>
          <w:szCs w:val="32"/>
          <w:lang w:val="en-US" w:eastAsia="zh-CN" w:bidi="ar"/>
        </w:rPr>
      </w:pPr>
      <w:bookmarkStart w:id="0" w:name="_GoBack"/>
      <w:r>
        <w:rPr>
          <w:rFonts w:hint="default" w:ascii="Times New Roman" w:hAnsi="Times New Roman" w:eastAsia="黑体" w:cs="Times New Roman"/>
          <w:kern w:val="2"/>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广东省精神卫生福利机构恢复服务秩序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防控</w:t>
      </w:r>
      <w:r>
        <w:rPr>
          <w:rFonts w:hint="default" w:ascii="Times New Roman" w:hAnsi="Times New Roman" w:eastAsia="方正小标宋简体" w:cs="Times New Roman"/>
          <w:color w:val="000000"/>
          <w:sz w:val="44"/>
          <w:szCs w:val="44"/>
        </w:rPr>
        <w:t>新冠肺炎疫情工作指引</w:t>
      </w:r>
    </w:p>
    <w:bookmarkEnd w:id="0"/>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1134" w:firstLineChars="0"/>
        <w:jc w:val="center"/>
        <w:outlineLvl w:val="9"/>
        <w:rPr>
          <w:rFonts w:hint="default" w:ascii="Times New Roman" w:hAnsi="Times New Roman" w:eastAsia="楷体_GB2312" w:cs="Times New Roman"/>
          <w:bCs/>
          <w:color w:val="000000"/>
          <w:kern w:val="0"/>
          <w:szCs w:val="32"/>
          <w:lang w:eastAsia="zh-CN" w:bidi="ar"/>
        </w:rPr>
      </w:pP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黑体" w:cs="Times New Roman"/>
          <w:b w:val="0"/>
          <w:color w:val="000000"/>
          <w:kern w:val="2"/>
          <w:sz w:val="32"/>
          <w:szCs w:val="20"/>
          <w:highlight w:val="none"/>
        </w:rPr>
      </w:pPr>
      <w:r>
        <w:rPr>
          <w:rFonts w:hint="default" w:ascii="Times New Roman" w:hAnsi="Times New Roman" w:eastAsia="黑体" w:cs="Times New Roman"/>
          <w:b w:val="0"/>
          <w:color w:val="000000"/>
          <w:kern w:val="2"/>
          <w:sz w:val="32"/>
          <w:szCs w:val="20"/>
          <w:highlight w:val="none"/>
        </w:rPr>
        <w:t>一、适用范围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eastAsia="仿宋_GB2312" w:cs="Times New Roman"/>
          <w:i w:val="0"/>
          <w:color w:val="000000"/>
          <w:kern w:val="2"/>
          <w:sz w:val="32"/>
          <w:szCs w:val="32"/>
          <w:lang w:val="en-US" w:eastAsia="zh-CN" w:bidi="ar"/>
        </w:rPr>
        <w:t>本指引适用于我省精神卫生福利机构。精神卫生福利机构是民政集中服务精神障碍患者中的特困供养人员、流浪乞讨人员和复员退伍军人等特殊困难群体，</w:t>
      </w:r>
      <w:r>
        <w:rPr>
          <w:rFonts w:hint="default" w:ascii="Times New Roman" w:hAnsi="Times New Roman" w:eastAsia="仿宋_GB2312" w:cs="Times New Roman"/>
          <w:color w:val="000000"/>
          <w:kern w:val="2"/>
          <w:sz w:val="32"/>
          <w:szCs w:val="32"/>
        </w:rPr>
        <w:t>及公安部门移交的</w:t>
      </w:r>
      <w:r>
        <w:rPr>
          <w:rFonts w:hint="default" w:ascii="Times New Roman" w:hAnsi="Times New Roman" w:eastAsia="仿宋_GB2312" w:cs="Times New Roman"/>
          <w:color w:val="000000"/>
          <w:kern w:val="2"/>
          <w:sz w:val="32"/>
          <w:szCs w:val="32"/>
          <w:lang w:eastAsia="zh-CN"/>
        </w:rPr>
        <w:t>强制医疗患者</w:t>
      </w:r>
      <w:r>
        <w:rPr>
          <w:rFonts w:hint="default" w:ascii="Times New Roman" w:hAnsi="Times New Roman" w:eastAsia="仿宋_GB2312" w:cs="Times New Roman"/>
          <w:color w:val="000000"/>
          <w:kern w:val="2"/>
          <w:sz w:val="32"/>
          <w:szCs w:val="32"/>
        </w:rPr>
        <w:t>的</w:t>
      </w:r>
      <w:r>
        <w:rPr>
          <w:rFonts w:hint="default" w:ascii="Times New Roman" w:hAnsi="Times New Roman" w:eastAsia="仿宋_GB2312" w:cs="Times New Roman"/>
          <w:i w:val="0"/>
          <w:color w:val="000000"/>
          <w:kern w:val="2"/>
          <w:sz w:val="32"/>
          <w:szCs w:val="32"/>
          <w:lang w:val="en-US" w:eastAsia="zh-CN" w:bidi="ar"/>
        </w:rPr>
        <w:t>专业机构。</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黑体" w:cs="Times New Roman"/>
          <w:b w:val="0"/>
          <w:i w:val="0"/>
          <w:color w:val="000000"/>
          <w:kern w:val="2"/>
          <w:sz w:val="32"/>
          <w:szCs w:val="20"/>
          <w:highlight w:val="none"/>
        </w:rPr>
      </w:pPr>
      <w:r>
        <w:rPr>
          <w:rFonts w:hint="default" w:ascii="Times New Roman" w:hAnsi="Times New Roman" w:eastAsia="黑体" w:cs="Times New Roman"/>
          <w:b w:val="0"/>
          <w:i w:val="0"/>
          <w:color w:val="000000"/>
          <w:kern w:val="2"/>
          <w:sz w:val="32"/>
          <w:szCs w:val="20"/>
          <w:highlight w:val="none"/>
        </w:rPr>
        <w:t>二、总体要求和基本原则</w:t>
      </w:r>
    </w:p>
    <w:p>
      <w:pPr>
        <w:keepNext w:val="0"/>
        <w:keepLines w:val="0"/>
        <w:pageBreakBefore w:val="0"/>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仿宋_GB2312" w:cs="Times New Roman"/>
          <w:b w:val="0"/>
          <w:bCs/>
          <w:i w:val="0"/>
          <w:kern w:val="2"/>
          <w:sz w:val="32"/>
          <w:szCs w:val="32"/>
        </w:rPr>
      </w:pPr>
      <w:r>
        <w:rPr>
          <w:rFonts w:hint="default" w:ascii="Times New Roman" w:hAnsi="Times New Roman" w:eastAsia="仿宋_GB2312" w:cs="Times New Roman"/>
          <w:b w:val="0"/>
          <w:bCs/>
          <w:i w:val="0"/>
          <w:kern w:val="2"/>
          <w:sz w:val="32"/>
          <w:szCs w:val="32"/>
        </w:rPr>
        <w:t>各</w:t>
      </w:r>
      <w:r>
        <w:rPr>
          <w:rFonts w:hint="default" w:ascii="Times New Roman" w:hAnsi="Times New Roman" w:eastAsia="仿宋_GB2312" w:cs="Times New Roman"/>
          <w:b w:val="0"/>
          <w:bCs/>
          <w:i w:val="0"/>
          <w:kern w:val="2"/>
          <w:sz w:val="32"/>
          <w:szCs w:val="32"/>
          <w:lang w:eastAsia="zh-CN"/>
        </w:rPr>
        <w:t>精神卫生福利机构</w:t>
      </w:r>
      <w:r>
        <w:rPr>
          <w:rFonts w:hint="default" w:ascii="Times New Roman" w:hAnsi="Times New Roman" w:eastAsia="仿宋_GB2312" w:cs="Times New Roman"/>
          <w:b w:val="0"/>
          <w:bCs/>
          <w:i w:val="0"/>
          <w:kern w:val="2"/>
          <w:sz w:val="32"/>
          <w:szCs w:val="32"/>
        </w:rPr>
        <w:t>要处理好疫情防控和</w:t>
      </w:r>
      <w:r>
        <w:rPr>
          <w:rFonts w:hint="default" w:ascii="Times New Roman" w:hAnsi="Times New Roman" w:eastAsia="仿宋_GB2312" w:cs="Times New Roman"/>
          <w:b w:val="0"/>
          <w:bCs/>
          <w:i w:val="0"/>
          <w:kern w:val="2"/>
          <w:sz w:val="32"/>
          <w:szCs w:val="32"/>
          <w:lang w:eastAsia="zh-CN"/>
        </w:rPr>
        <w:t>恢复服务秩序</w:t>
      </w:r>
      <w:r>
        <w:rPr>
          <w:rFonts w:hint="default" w:ascii="Times New Roman" w:hAnsi="Times New Roman" w:eastAsia="仿宋_GB2312" w:cs="Times New Roman"/>
          <w:b w:val="0"/>
          <w:bCs/>
          <w:i w:val="0"/>
          <w:kern w:val="2"/>
          <w:sz w:val="32"/>
          <w:szCs w:val="32"/>
        </w:rPr>
        <w:t>的关系，以科学、合理、适度、管用为原则，突出重点，分类施策。严格落实各项防控措施，做好</w:t>
      </w:r>
      <w:r>
        <w:rPr>
          <w:rFonts w:hint="default" w:ascii="Times New Roman" w:hAnsi="Times New Roman" w:eastAsia="仿宋_GB2312" w:cs="Times New Roman"/>
          <w:b w:val="0"/>
          <w:bCs/>
          <w:i w:val="0"/>
          <w:kern w:val="2"/>
          <w:sz w:val="32"/>
          <w:szCs w:val="32"/>
          <w:lang w:eastAsia="zh-CN"/>
        </w:rPr>
        <w:t>恢复服务</w:t>
      </w:r>
      <w:r>
        <w:rPr>
          <w:rFonts w:hint="default" w:ascii="Times New Roman" w:hAnsi="Times New Roman" w:eastAsia="仿宋_GB2312" w:cs="Times New Roman"/>
          <w:b w:val="0"/>
          <w:bCs/>
          <w:i w:val="0"/>
          <w:kern w:val="2"/>
          <w:sz w:val="32"/>
          <w:szCs w:val="32"/>
        </w:rPr>
        <w:t>前评估，外防输入</w:t>
      </w:r>
      <w:r>
        <w:rPr>
          <w:rFonts w:hint="default" w:ascii="Times New Roman" w:hAnsi="Times New Roman" w:eastAsia="仿宋_GB2312" w:cs="Times New Roman"/>
          <w:b w:val="0"/>
          <w:bCs/>
          <w:i w:val="0"/>
          <w:kern w:val="2"/>
          <w:sz w:val="32"/>
          <w:szCs w:val="32"/>
          <w:lang w:eastAsia="zh-CN"/>
        </w:rPr>
        <w:t>、</w:t>
      </w:r>
      <w:r>
        <w:rPr>
          <w:rFonts w:hint="default" w:ascii="Times New Roman" w:hAnsi="Times New Roman" w:eastAsia="仿宋_GB2312" w:cs="Times New Roman"/>
          <w:b w:val="0"/>
          <w:bCs/>
          <w:i w:val="0"/>
          <w:kern w:val="2"/>
          <w:sz w:val="32"/>
          <w:szCs w:val="32"/>
        </w:rPr>
        <w:t>内防扩散</w:t>
      </w:r>
      <w:r>
        <w:rPr>
          <w:rFonts w:hint="default" w:ascii="Times New Roman" w:hAnsi="Times New Roman" w:eastAsia="仿宋_GB2312" w:cs="Times New Roman"/>
          <w:b w:val="0"/>
          <w:bCs/>
          <w:i w:val="0"/>
          <w:kern w:val="2"/>
          <w:sz w:val="32"/>
          <w:szCs w:val="32"/>
          <w:lang w:eastAsia="zh-CN"/>
        </w:rPr>
        <w:t>。</w:t>
      </w:r>
      <w:r>
        <w:rPr>
          <w:rFonts w:hint="default" w:ascii="Times New Roman" w:hAnsi="Times New Roman" w:eastAsia="仿宋_GB2312" w:cs="Times New Roman"/>
          <w:b w:val="0"/>
          <w:bCs/>
          <w:i w:val="0"/>
          <w:kern w:val="2"/>
          <w:sz w:val="32"/>
          <w:szCs w:val="32"/>
        </w:rPr>
        <w:t>做到早发现、早报告</w:t>
      </w:r>
      <w:r>
        <w:rPr>
          <w:rFonts w:hint="default" w:ascii="Times New Roman" w:hAnsi="Times New Roman" w:eastAsia="仿宋_GB2312" w:cs="Times New Roman"/>
          <w:b w:val="0"/>
          <w:bCs/>
          <w:i w:val="0"/>
          <w:kern w:val="2"/>
          <w:sz w:val="32"/>
          <w:szCs w:val="32"/>
          <w:lang w:eastAsia="zh-CN"/>
        </w:rPr>
        <w:t>，</w:t>
      </w:r>
      <w:r>
        <w:rPr>
          <w:rFonts w:hint="default" w:ascii="Times New Roman" w:hAnsi="Times New Roman" w:eastAsia="仿宋_GB2312" w:cs="Times New Roman"/>
          <w:b w:val="0"/>
          <w:bCs/>
          <w:i w:val="0"/>
          <w:kern w:val="2"/>
          <w:sz w:val="32"/>
          <w:szCs w:val="32"/>
          <w:lang w:val="en-US" w:eastAsia="zh-CN"/>
        </w:rPr>
        <w:t>并配合有关机构做到</w:t>
      </w:r>
      <w:r>
        <w:rPr>
          <w:rFonts w:hint="default" w:ascii="Times New Roman" w:hAnsi="Times New Roman" w:eastAsia="仿宋_GB2312" w:cs="Times New Roman"/>
          <w:b w:val="0"/>
          <w:bCs/>
          <w:i w:val="0"/>
          <w:kern w:val="2"/>
          <w:sz w:val="32"/>
          <w:szCs w:val="32"/>
          <w:lang w:eastAsia="zh-CN"/>
        </w:rPr>
        <w:t>早诊断、</w:t>
      </w:r>
      <w:r>
        <w:rPr>
          <w:rFonts w:hint="default" w:ascii="Times New Roman" w:hAnsi="Times New Roman" w:eastAsia="仿宋_GB2312" w:cs="Times New Roman"/>
          <w:b w:val="0"/>
          <w:bCs/>
          <w:i w:val="0"/>
          <w:kern w:val="2"/>
          <w:sz w:val="32"/>
          <w:szCs w:val="32"/>
        </w:rPr>
        <w:t>早隔离、早治疗。防止</w:t>
      </w:r>
      <w:r>
        <w:rPr>
          <w:rFonts w:hint="default" w:ascii="Times New Roman" w:hAnsi="Times New Roman" w:eastAsia="仿宋_GB2312" w:cs="Times New Roman"/>
          <w:b w:val="0"/>
          <w:bCs/>
          <w:i w:val="0"/>
          <w:kern w:val="2"/>
          <w:sz w:val="32"/>
          <w:szCs w:val="32"/>
          <w:lang w:eastAsia="zh-CN"/>
        </w:rPr>
        <w:t>恢复服务</w:t>
      </w:r>
      <w:r>
        <w:rPr>
          <w:rFonts w:hint="default" w:ascii="Times New Roman" w:hAnsi="Times New Roman" w:eastAsia="仿宋_GB2312" w:cs="Times New Roman"/>
          <w:b w:val="0"/>
          <w:bCs/>
          <w:i w:val="0"/>
          <w:kern w:val="2"/>
          <w:sz w:val="32"/>
          <w:szCs w:val="32"/>
        </w:rPr>
        <w:t>后疫情在</w:t>
      </w:r>
      <w:r>
        <w:rPr>
          <w:rFonts w:hint="default" w:ascii="Times New Roman" w:hAnsi="Times New Roman" w:eastAsia="仿宋_GB2312" w:cs="Times New Roman"/>
          <w:b w:val="0"/>
          <w:bCs/>
          <w:i w:val="0"/>
          <w:kern w:val="2"/>
          <w:sz w:val="32"/>
          <w:szCs w:val="32"/>
          <w:lang w:eastAsia="zh-CN"/>
        </w:rPr>
        <w:t>精神卫生福利机构</w:t>
      </w:r>
      <w:r>
        <w:rPr>
          <w:rFonts w:hint="default" w:ascii="Times New Roman" w:hAnsi="Times New Roman" w:eastAsia="仿宋_GB2312" w:cs="Times New Roman"/>
          <w:b w:val="0"/>
          <w:bCs/>
          <w:i w:val="0"/>
          <w:kern w:val="2"/>
          <w:sz w:val="32"/>
          <w:szCs w:val="32"/>
        </w:rPr>
        <w:t>范围内传播，保障广大人民群众身体健康和生命安全。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i w:val="0"/>
          <w:color w:val="000000"/>
          <w:kern w:val="2"/>
          <w:sz w:val="32"/>
          <w:szCs w:val="32"/>
        </w:rPr>
      </w:pPr>
      <w:r>
        <w:rPr>
          <w:rFonts w:hint="default" w:ascii="Times New Roman" w:hAnsi="Times New Roman" w:eastAsia="仿宋_GB2312" w:cs="Times New Roman"/>
          <w:color w:val="000000"/>
          <w:kern w:val="2"/>
          <w:sz w:val="32"/>
          <w:szCs w:val="32"/>
          <w:lang w:val="en-US" w:eastAsia="zh-CN" w:bidi="ar"/>
        </w:rPr>
        <w:t>各机构要按照《</w:t>
      </w:r>
      <w:r>
        <w:rPr>
          <w:rFonts w:hint="default" w:ascii="Times New Roman" w:hAnsi="Times New Roman" w:eastAsia="仿宋_GB2312" w:cs="Times New Roman"/>
          <w:b w:val="0"/>
          <w:bCs w:val="0"/>
          <w:color w:val="000000"/>
          <w:sz w:val="32"/>
          <w:highlight w:val="none"/>
          <w:lang w:eastAsia="zh-CN"/>
        </w:rPr>
        <w:t>国务院应对新型冠状病毒感染肺炎疫情联防联控机制</w:t>
      </w:r>
      <w:r>
        <w:rPr>
          <w:rFonts w:hint="default" w:ascii="Times New Roman" w:hAnsi="Times New Roman" w:eastAsia="仿宋_GB2312" w:cs="Times New Roman"/>
          <w:color w:val="000000"/>
          <w:kern w:val="2"/>
          <w:sz w:val="32"/>
          <w:szCs w:val="32"/>
          <w:lang w:val="en-US" w:eastAsia="zh-CN" w:bidi="ar"/>
        </w:rPr>
        <w:t>关于进一步做好民政服务机构疫情防控工作的通知》（</w:t>
      </w:r>
      <w:r>
        <w:rPr>
          <w:rFonts w:hint="default" w:ascii="Times New Roman" w:hAnsi="Times New Roman" w:eastAsia="仿宋_GB2312" w:cs="Times New Roman"/>
          <w:i w:val="0"/>
          <w:caps w:val="0"/>
          <w:color w:val="000000"/>
          <w:spacing w:val="0"/>
          <w:sz w:val="32"/>
          <w:szCs w:val="32"/>
          <w:u w:val="none"/>
          <w:lang w:eastAsia="zh-CN"/>
        </w:rPr>
        <w:t>国发明电</w:t>
      </w:r>
      <w:r>
        <w:rPr>
          <w:rFonts w:hint="default" w:ascii="Times New Roman" w:hAnsi="Times New Roman" w:eastAsia="仿宋_GB2312" w:cs="Times New Roman"/>
          <w:i w:val="0"/>
          <w:caps w:val="0"/>
          <w:color w:val="000000"/>
          <w:spacing w:val="0"/>
          <w:sz w:val="32"/>
          <w:szCs w:val="32"/>
          <w:u w:val="none"/>
        </w:rPr>
        <w:t>〔2020〕</w:t>
      </w:r>
      <w:r>
        <w:rPr>
          <w:rFonts w:hint="default" w:ascii="Times New Roman" w:hAnsi="Times New Roman" w:eastAsia="仿宋_GB2312" w:cs="Times New Roman"/>
          <w:i w:val="0"/>
          <w:caps w:val="0"/>
          <w:color w:val="000000"/>
          <w:spacing w:val="0"/>
          <w:sz w:val="32"/>
          <w:szCs w:val="32"/>
          <w:u w:val="none"/>
          <w:lang w:val="en-US" w:eastAsia="zh-CN"/>
        </w:rPr>
        <w:t>6</w:t>
      </w:r>
      <w:r>
        <w:rPr>
          <w:rFonts w:hint="default" w:ascii="Times New Roman" w:hAnsi="Times New Roman" w:eastAsia="仿宋_GB2312" w:cs="Times New Roman"/>
          <w:i w:val="0"/>
          <w:caps w:val="0"/>
          <w:color w:val="000000"/>
          <w:spacing w:val="0"/>
          <w:sz w:val="32"/>
          <w:szCs w:val="32"/>
          <w:u w:val="none"/>
        </w:rPr>
        <w:t>号</w:t>
      </w:r>
      <w:r>
        <w:rPr>
          <w:rFonts w:hint="default" w:ascii="Times New Roman" w:hAnsi="Times New Roman" w:eastAsia="仿宋_GB2312" w:cs="Times New Roman"/>
          <w:color w:val="000000"/>
          <w:kern w:val="2"/>
          <w:sz w:val="32"/>
          <w:szCs w:val="32"/>
          <w:lang w:val="en-US" w:eastAsia="zh-CN" w:bidi="ar"/>
        </w:rPr>
        <w:t>）、《国务院应对新型冠状病毒感染肺炎疫情联防联控机制关于印发企事业单位复工复产疫情防控措施指南的通知》（国发明电〔2020〕4号）、</w:t>
      </w:r>
      <w:r>
        <w:rPr>
          <w:rFonts w:hint="default" w:ascii="Times New Roman" w:hAnsi="Times New Roman" w:eastAsia="仿宋_GB2312" w:cs="Times New Roman"/>
          <w:b w:val="0"/>
          <w:bCs w:val="0"/>
          <w:color w:val="000000"/>
          <w:sz w:val="32"/>
          <w:highlight w:val="none"/>
          <w:lang w:eastAsia="zh-CN"/>
        </w:rPr>
        <w:t>《国务院应对新型冠状病毒感染肺炎疫情联防联控机制关于依法科学精准做好新冠肺炎疫情防控工作的通知》（联防联控机制发〔2020〕</w:t>
      </w:r>
      <w:r>
        <w:rPr>
          <w:rFonts w:hint="default" w:ascii="Times New Roman" w:hAnsi="Times New Roman" w:eastAsia="仿宋_GB2312" w:cs="Times New Roman"/>
          <w:b w:val="0"/>
          <w:bCs w:val="0"/>
          <w:color w:val="000000"/>
          <w:sz w:val="32"/>
          <w:highlight w:val="none"/>
          <w:lang w:val="en-US" w:eastAsia="zh-CN"/>
        </w:rPr>
        <w:t>28</w:t>
      </w:r>
      <w:r>
        <w:rPr>
          <w:rFonts w:hint="default" w:ascii="Times New Roman" w:hAnsi="Times New Roman" w:eastAsia="仿宋_GB2312" w:cs="Times New Roman"/>
          <w:b w:val="0"/>
          <w:bCs w:val="0"/>
          <w:color w:val="000000"/>
          <w:sz w:val="32"/>
          <w:highlight w:val="none"/>
          <w:lang w:eastAsia="zh-CN"/>
        </w:rPr>
        <w:t>号）、</w:t>
      </w:r>
      <w:r>
        <w:rPr>
          <w:rFonts w:hint="default" w:ascii="Times New Roman" w:hAnsi="Times New Roman" w:eastAsia="仿宋_GB2312" w:cs="Times New Roman"/>
          <w:color w:val="000000"/>
          <w:kern w:val="2"/>
          <w:sz w:val="32"/>
          <w:szCs w:val="32"/>
          <w:lang w:val="en-US" w:eastAsia="zh-CN" w:bidi="ar"/>
        </w:rPr>
        <w:t>《民政部社会事务司关于印发&lt;民政精神卫生福利机构&gt;疫情防控工作指南（试行）&gt;的通知》（民事字〔2020〕</w:t>
      </w:r>
      <w:r>
        <w:rPr>
          <w:rFonts w:hint="default" w:ascii="Times New Roman" w:hAnsi="Times New Roman"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号）</w:t>
      </w:r>
      <w:r>
        <w:rPr>
          <w:rFonts w:hint="default" w:ascii="Times New Roman" w:hAnsi="Times New Roman" w:eastAsia="仿宋_GB2312" w:cs="Times New Roman"/>
          <w:b w:val="0"/>
          <w:bCs w:val="0"/>
          <w:color w:val="000000"/>
          <w:sz w:val="32"/>
          <w:highlight w:val="none"/>
          <w:lang w:val="en-US" w:eastAsia="zh-CN"/>
        </w:rPr>
        <w:t>和</w:t>
      </w:r>
      <w:r>
        <w:rPr>
          <w:rFonts w:hint="default" w:ascii="Times New Roman" w:hAnsi="Times New Roman" w:eastAsia="仿宋_GB2312" w:cs="Times New Roman"/>
          <w:color w:val="000000"/>
          <w:kern w:val="2"/>
          <w:sz w:val="32"/>
          <w:szCs w:val="32"/>
          <w:lang w:val="en-US" w:eastAsia="zh-CN" w:bidi="ar"/>
        </w:rPr>
        <w:t>《广东省应对新型冠状病毒肺炎疫情分区分级防控工作指引（试行第二版）》（粤防疫指办明电〔2020〕42号）要求，结合本地分级情况，组织落实恢复服务秩序相关工作。</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黑体" w:cs="Times New Roman"/>
          <w:b w:val="0"/>
          <w:i w:val="0"/>
          <w:color w:val="000000"/>
          <w:kern w:val="2"/>
          <w:sz w:val="32"/>
          <w:szCs w:val="20"/>
          <w:highlight w:val="none"/>
        </w:rPr>
      </w:pPr>
      <w:r>
        <w:rPr>
          <w:rFonts w:hint="default" w:ascii="Times New Roman" w:hAnsi="Times New Roman" w:eastAsia="黑体" w:cs="Times New Roman"/>
          <w:b w:val="0"/>
          <w:i w:val="0"/>
          <w:color w:val="000000"/>
          <w:kern w:val="2"/>
          <w:sz w:val="32"/>
          <w:szCs w:val="20"/>
          <w:highlight w:val="none"/>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i w:val="0"/>
          <w:color w:val="000000"/>
          <w:kern w:val="2"/>
          <w:sz w:val="32"/>
          <w:szCs w:val="32"/>
          <w:lang w:val="en-US" w:eastAsia="zh-CN" w:bidi="ar"/>
        </w:rPr>
      </w:pPr>
      <w:r>
        <w:rPr>
          <w:rFonts w:hint="default" w:ascii="Times New Roman" w:hAnsi="Times New Roman" w:eastAsia="仿宋_GB2312" w:cs="Times New Roman"/>
          <w:b w:val="0"/>
          <w:i w:val="0"/>
          <w:color w:val="000000"/>
          <w:kern w:val="2"/>
          <w:sz w:val="32"/>
          <w:szCs w:val="32"/>
          <w:lang w:val="en-US" w:eastAsia="zh-CN" w:bidi="ar"/>
        </w:rPr>
        <w:t>各精神卫生福利机构要落实疫情防控主体责任，属地主管部门要落实监管责任</w:t>
      </w:r>
      <w:r>
        <w:rPr>
          <w:rFonts w:hint="default" w:ascii="Times New Roman" w:hAnsi="Times New Roman" w:cs="Times New Roman"/>
          <w:b w:val="0"/>
          <w:i w:val="0"/>
          <w:color w:val="000000"/>
          <w:kern w:val="2"/>
          <w:sz w:val="32"/>
          <w:szCs w:val="32"/>
          <w:lang w:val="en-US" w:eastAsia="zh-CN" w:bidi="ar"/>
        </w:rPr>
        <w:t>、</w:t>
      </w:r>
      <w:r>
        <w:rPr>
          <w:rFonts w:hint="default" w:ascii="Times New Roman" w:hAnsi="Times New Roman" w:eastAsia="仿宋_GB2312" w:cs="Times New Roman"/>
          <w:b w:val="0"/>
          <w:i w:val="0"/>
          <w:color w:val="000000"/>
          <w:kern w:val="2"/>
          <w:sz w:val="32"/>
          <w:szCs w:val="32"/>
          <w:lang w:val="en-US" w:eastAsia="zh-CN" w:bidi="ar"/>
        </w:rPr>
        <w:t>卫生健康行政部门负责提供技术指导。</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黑体" w:cs="Times New Roman"/>
          <w:b w:val="0"/>
          <w:bCs w:val="0"/>
          <w:color w:val="000000"/>
          <w:sz w:val="32"/>
          <w:highlight w:val="none"/>
          <w:lang w:val="en-US" w:eastAsia="zh-CN"/>
        </w:rPr>
      </w:pPr>
      <w:r>
        <w:rPr>
          <w:rFonts w:hint="default" w:ascii="Times New Roman" w:hAnsi="Times New Roman" w:eastAsia="黑体" w:cs="Times New Roman"/>
          <w:b w:val="0"/>
          <w:bCs w:val="0"/>
          <w:color w:val="000000"/>
          <w:sz w:val="32"/>
          <w:highlight w:val="none"/>
          <w:lang w:val="en-US" w:eastAsia="zh-CN"/>
        </w:rPr>
        <w:t>四、健康风险判定标准</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3" w:firstLineChars="200"/>
        <w:outlineLvl w:val="9"/>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eastAsia="仿宋_GB2312" w:cs="Times New Roman"/>
          <w:b/>
          <w:bCs/>
          <w:color w:val="000000"/>
          <w:sz w:val="32"/>
          <w:highlight w:val="none"/>
          <w:lang w:val="en-US" w:eastAsia="zh-CN"/>
        </w:rPr>
        <w:t>高风险人员</w:t>
      </w:r>
      <w:r>
        <w:rPr>
          <w:rFonts w:hint="default" w:ascii="Times New Roman" w:hAnsi="Times New Roman" w:eastAsia="仿宋_GB2312" w:cs="Times New Roman"/>
          <w:b w:val="0"/>
          <w:bCs w:val="0"/>
          <w:color w:val="000000"/>
          <w:sz w:val="32"/>
          <w:highlight w:val="none"/>
          <w:lang w:val="en-US" w:eastAsia="zh-CN"/>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3" w:firstLineChars="200"/>
        <w:outlineLvl w:val="9"/>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eastAsia="仿宋_GB2312" w:cs="Times New Roman"/>
          <w:b/>
          <w:bCs/>
          <w:color w:val="000000"/>
          <w:sz w:val="32"/>
          <w:highlight w:val="none"/>
          <w:lang w:val="en-US" w:eastAsia="zh-CN"/>
        </w:rPr>
        <w:t>中风险人员，</w:t>
      </w:r>
      <w:r>
        <w:rPr>
          <w:rFonts w:hint="default" w:ascii="Times New Roman" w:hAnsi="Times New Roman" w:eastAsia="仿宋_GB2312" w:cs="Times New Roman"/>
          <w:b w:val="0"/>
          <w:bCs w:val="0"/>
          <w:color w:val="000000"/>
          <w:sz w:val="32"/>
          <w:highlight w:val="none"/>
          <w:lang w:val="en-US" w:eastAsia="zh-CN"/>
        </w:rPr>
        <w:t>是指来自疫情中风险地区的人员；有发热，干咳、气促等呼吸道症状的人员；实施居家观察未满14天的治愈出院确诊病人；解除医学隔离未满14天的无症状感染者；其他需要纳入中风险人员管理的人员。</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3" w:firstLineChars="200"/>
        <w:outlineLvl w:val="9"/>
        <w:rPr>
          <w:rFonts w:hint="default" w:ascii="Times New Roman" w:hAnsi="Times New Roman" w:cs="Times New Roman"/>
          <w:color w:val="000000"/>
        </w:rPr>
      </w:pPr>
      <w:r>
        <w:rPr>
          <w:rFonts w:hint="default" w:ascii="Times New Roman" w:hAnsi="Times New Roman" w:eastAsia="仿宋_GB2312" w:cs="Times New Roman"/>
          <w:b/>
          <w:bCs/>
          <w:color w:val="000000"/>
          <w:sz w:val="32"/>
          <w:highlight w:val="none"/>
          <w:lang w:val="en-US" w:eastAsia="zh-CN"/>
        </w:rPr>
        <w:t>低风险人员，</w:t>
      </w:r>
      <w:r>
        <w:rPr>
          <w:rFonts w:hint="default" w:ascii="Times New Roman" w:hAnsi="Times New Roman" w:eastAsia="仿宋_GB2312" w:cs="Times New Roman"/>
          <w:b w:val="0"/>
          <w:bCs w:val="0"/>
          <w:color w:val="000000"/>
          <w:sz w:val="32"/>
          <w:highlight w:val="none"/>
          <w:lang w:val="en-US" w:eastAsia="zh-CN"/>
        </w:rPr>
        <w:t>是指来自疫情低风险地区的人员；高风险、中风险人员以外的人员。</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黑体" w:cs="Times New Roman"/>
          <w:i w:val="0"/>
          <w:color w:val="000000"/>
          <w:kern w:val="0"/>
          <w:sz w:val="32"/>
          <w:szCs w:val="32"/>
        </w:rPr>
      </w:pPr>
      <w:r>
        <w:rPr>
          <w:rFonts w:hint="default" w:ascii="Times New Roman" w:hAnsi="Times New Roman" w:eastAsia="黑体" w:cs="Times New Roman"/>
          <w:i w:val="0"/>
          <w:color w:val="000000"/>
          <w:kern w:val="0"/>
          <w:sz w:val="32"/>
          <w:szCs w:val="32"/>
          <w:lang w:val="en-US" w:eastAsia="zh-CN" w:bidi="ar"/>
        </w:rPr>
        <w:t>五、主要措施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i w:val="0"/>
          <w:color w:val="000000"/>
          <w:kern w:val="0"/>
          <w:sz w:val="32"/>
          <w:szCs w:val="32"/>
        </w:rPr>
      </w:pPr>
      <w:r>
        <w:rPr>
          <w:rFonts w:hint="default" w:ascii="Times New Roman" w:hAnsi="Times New Roman" w:eastAsia="楷体_GB2312" w:cs="Times New Roman"/>
          <w:b w:val="0"/>
          <w:bCs/>
          <w:i w:val="0"/>
          <w:color w:val="000000"/>
          <w:kern w:val="0"/>
          <w:sz w:val="32"/>
          <w:szCs w:val="32"/>
          <w:lang w:val="en-US" w:eastAsia="zh-CN" w:bidi="ar"/>
        </w:rPr>
        <w:t>（一）建立健全</w:t>
      </w:r>
      <w:r>
        <w:rPr>
          <w:rFonts w:hint="default" w:ascii="Times New Roman" w:hAnsi="Times New Roman" w:eastAsia="楷体_GB2312" w:cs="Times New Roman"/>
          <w:b w:val="0"/>
          <w:bCs/>
          <w:i w:val="0"/>
          <w:color w:val="000000"/>
          <w:kern w:val="2"/>
          <w:sz w:val="32"/>
          <w:szCs w:val="32"/>
          <w:lang w:val="en-US" w:eastAsia="zh-CN" w:bidi="ar"/>
        </w:rPr>
        <w:t>疫情防控机制</w:t>
      </w:r>
      <w:r>
        <w:rPr>
          <w:rFonts w:hint="default" w:ascii="Times New Roman" w:hAnsi="Times New Roman" w:eastAsia="楷体_GB2312" w:cs="Times New Roman"/>
          <w:b w:val="0"/>
          <w:bCs/>
          <w:i w:val="0"/>
          <w:color w:val="000000"/>
          <w:kern w:val="0"/>
          <w:sz w:val="32"/>
          <w:szCs w:val="32"/>
          <w:lang w:val="en-US" w:eastAsia="zh-CN" w:bidi="ar"/>
        </w:rPr>
        <w:t>。</w:t>
      </w:r>
    </w:p>
    <w:p>
      <w:pPr>
        <w:keepNext w:val="0"/>
        <w:keepLines w:val="0"/>
        <w:pageBreakBefore w:val="0"/>
        <w:kinsoku/>
        <w:wordWrap/>
        <w:overflowPunct/>
        <w:topLinePunct w:val="0"/>
        <w:autoSpaceDN/>
        <w:bidi w:val="0"/>
        <w:spacing w:beforeAutospacing="0" w:afterAutospacing="0" w:line="560" w:lineRule="exact"/>
        <w:ind w:right="0" w:rightChars="0" w:firstLine="640" w:firstLineChars="200"/>
        <w:jc w:val="both"/>
        <w:outlineLvl w:val="9"/>
        <w:rPr>
          <w:rFonts w:hint="default" w:ascii="Times New Roman" w:hAnsi="Times New Roman" w:cs="Times New Roman"/>
          <w:color w:val="000000"/>
          <w:lang w:val="en-US" w:eastAsia="zh-CN"/>
        </w:rPr>
      </w:pPr>
      <w:r>
        <w:rPr>
          <w:rFonts w:hint="default" w:ascii="Times New Roman" w:hAnsi="Times New Roman" w:eastAsia="仿宋_GB2312" w:cs="Times New Roman"/>
          <w:b w:val="0"/>
          <w:i w:val="0"/>
          <w:color w:val="000000"/>
          <w:kern w:val="2"/>
          <w:sz w:val="32"/>
          <w:szCs w:val="32"/>
          <w:lang w:val="en-US" w:eastAsia="zh-CN" w:bidi="ar"/>
        </w:rPr>
        <w:t>精神卫生福利机构要成立疫情防控工作领导小组，机构主要负责人是疫情防控第一责任人，</w:t>
      </w:r>
      <w:r>
        <w:rPr>
          <w:rFonts w:hint="default" w:ascii="Times New Roman" w:hAnsi="Times New Roman" w:eastAsia="仿宋_GB2312" w:cs="Times New Roman"/>
          <w:color w:val="000000"/>
          <w:kern w:val="2"/>
          <w:sz w:val="32"/>
          <w:szCs w:val="32"/>
          <w:lang w:val="en-US" w:eastAsia="zh-CN" w:bidi="ar"/>
        </w:rPr>
        <w:t>要</w:t>
      </w:r>
      <w:r>
        <w:rPr>
          <w:rFonts w:hint="default" w:ascii="Times New Roman" w:hAnsi="Times New Roman" w:eastAsia="仿宋_GB2312" w:cs="Times New Roman"/>
          <w:color w:val="000000"/>
          <w:sz w:val="32"/>
          <w:szCs w:val="32"/>
          <w:lang w:val="en-US" w:bidi="ar"/>
        </w:rPr>
        <w:t>成立健康管理小组，并同时设立健康管理责任人</w:t>
      </w:r>
      <w:r>
        <w:rPr>
          <w:rFonts w:hint="default"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b w:val="0"/>
          <w:i w:val="0"/>
          <w:color w:val="000000"/>
          <w:kern w:val="2"/>
          <w:sz w:val="32"/>
          <w:szCs w:val="32"/>
          <w:lang w:val="en-US" w:eastAsia="zh-CN" w:bidi="ar"/>
        </w:rPr>
        <w:t>主动对接属地卫生健康行政部门</w:t>
      </w:r>
      <w:r>
        <w:rPr>
          <w:rFonts w:hint="default" w:ascii="Times New Roman" w:hAnsi="Times New Roman" w:cs="Times New Roman"/>
          <w:b w:val="0"/>
          <w:i w:val="0"/>
          <w:color w:val="000000"/>
          <w:kern w:val="2"/>
          <w:sz w:val="32"/>
          <w:szCs w:val="32"/>
          <w:lang w:val="en-US" w:eastAsia="zh-CN" w:bidi="ar"/>
        </w:rPr>
        <w:t>。</w:t>
      </w:r>
      <w:r>
        <w:rPr>
          <w:rFonts w:hint="default" w:ascii="Times New Roman" w:hAnsi="Times New Roman" w:eastAsia="仿宋_GB2312" w:cs="Times New Roman"/>
          <w:b w:val="0"/>
          <w:i w:val="0"/>
          <w:color w:val="000000"/>
          <w:kern w:val="2"/>
          <w:sz w:val="32"/>
          <w:szCs w:val="32"/>
          <w:lang w:val="en-US" w:eastAsia="zh-CN" w:bidi="ar"/>
        </w:rPr>
        <w:t>制定并实施防控方案和应急预案</w:t>
      </w:r>
      <w:r>
        <w:rPr>
          <w:rFonts w:hint="default" w:ascii="Times New Roman" w:hAnsi="Times New Roman" w:eastAsia="仿宋_GB2312" w:cs="Times New Roman"/>
          <w:color w:val="000000"/>
          <w:sz w:val="32"/>
        </w:rPr>
        <w:t>，明确组织机构、工作原则、工作制度、应急规程和工作要求等，做到分工明确、责任清晰。同时担负医疗救治、流浪精神病人收治职责的精神卫生福利机构，应当按照其他规范要求统筹建立疫情防控工作机制</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pacing w:val="0"/>
          <w:kern w:val="0"/>
          <w:sz w:val="32"/>
          <w:szCs w:val="32"/>
          <w:lang w:val="en-US" w:eastAsia="zh-CN" w:bidi="ar"/>
        </w:rPr>
        <w:t>与当地具有新冠肺炎诊疗能力的定点救治医疗机构建立联络会诊机制</w:t>
      </w:r>
      <w:r>
        <w:rPr>
          <w:rFonts w:hint="default" w:ascii="Times New Roman" w:hAnsi="Times New Roman" w:eastAsia="仿宋_GB2312" w:cs="Times New Roman"/>
          <w:color w:val="000000"/>
          <w:sz w:val="32"/>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i w:val="0"/>
          <w:color w:val="000000"/>
          <w:kern w:val="0"/>
          <w:sz w:val="32"/>
          <w:szCs w:val="32"/>
          <w:lang w:val="en-US" w:eastAsia="zh-CN" w:bidi="ar"/>
        </w:rPr>
      </w:pPr>
      <w:r>
        <w:rPr>
          <w:rFonts w:hint="default" w:ascii="Times New Roman" w:hAnsi="Times New Roman" w:eastAsia="楷体_GB2312" w:cs="Times New Roman"/>
          <w:b w:val="0"/>
          <w:bCs/>
          <w:i w:val="0"/>
          <w:color w:val="000000"/>
          <w:kern w:val="0"/>
          <w:sz w:val="32"/>
          <w:szCs w:val="32"/>
          <w:lang w:val="en-US" w:eastAsia="zh-CN" w:bidi="ar"/>
        </w:rPr>
        <w:t>（二）做好恢复服务前准备工作。</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000000"/>
          <w:kern w:val="0"/>
          <w:sz w:val="32"/>
          <w:szCs w:val="32"/>
          <w:vertAlign w:val="baseline"/>
          <w:lang w:val="en-US" w:eastAsia="zh-CN" w:bidi="ar"/>
        </w:rPr>
      </w:pPr>
      <w:r>
        <w:rPr>
          <w:rFonts w:hint="default" w:ascii="Times New Roman" w:hAnsi="Times New Roman" w:cs="Times New Roman"/>
          <w:color w:val="000000"/>
          <w:kern w:val="0"/>
          <w:sz w:val="32"/>
          <w:szCs w:val="32"/>
          <w:vertAlign w:val="baseline"/>
          <w:lang w:val="en-US" w:eastAsia="zh-CN" w:bidi="ar"/>
        </w:rPr>
        <w:t>1</w:t>
      </w:r>
      <w:r>
        <w:rPr>
          <w:rFonts w:hint="eastAsia" w:ascii="仿宋_GB2312" w:hAnsi="仿宋_GB2312" w:eastAsia="仿宋_GB2312" w:cs="仿宋_GB2312"/>
          <w:color w:val="000000"/>
          <w:kern w:val="0"/>
          <w:sz w:val="32"/>
          <w:szCs w:val="32"/>
          <w:vertAlign w:val="baseline"/>
          <w:lang w:val="en-US" w:eastAsia="zh-CN" w:bidi="ar"/>
        </w:rPr>
        <w:t>.</w:t>
      </w:r>
      <w:r>
        <w:rPr>
          <w:rFonts w:hint="default" w:ascii="Times New Roman" w:hAnsi="Times New Roman" w:eastAsia="仿宋_GB2312" w:cs="Times New Roman"/>
          <w:color w:val="000000"/>
          <w:kern w:val="0"/>
          <w:sz w:val="32"/>
          <w:szCs w:val="32"/>
          <w:vertAlign w:val="baseline"/>
          <w:lang w:val="en-US" w:eastAsia="zh-CN" w:bidi="ar"/>
        </w:rPr>
        <w:t>开展新冠肺炎防控知识全员培训。各精神卫生福利机构在恢复服务前分批次开展全体员工知识培训（包含单位所有后勤工作人员），对不同岗位的培训要有针对性。做好八项工作，简称</w:t>
      </w:r>
      <w:r>
        <w:rPr>
          <w:rFonts w:hint="default" w:ascii="Times New Roman" w:hAnsi="Times New Roman" w:cs="Times New Roman"/>
          <w:color w:val="000000"/>
          <w:kern w:val="0"/>
          <w:sz w:val="32"/>
          <w:szCs w:val="32"/>
          <w:vertAlign w:val="baseline"/>
          <w:lang w:val="en-US" w:eastAsia="zh-CN" w:bidi="ar"/>
        </w:rPr>
        <w:t>“</w:t>
      </w:r>
      <w:r>
        <w:rPr>
          <w:rFonts w:hint="default" w:ascii="Times New Roman" w:hAnsi="Times New Roman" w:eastAsia="仿宋_GB2312" w:cs="Times New Roman"/>
          <w:color w:val="000000"/>
          <w:kern w:val="0"/>
          <w:sz w:val="32"/>
          <w:szCs w:val="32"/>
          <w:vertAlign w:val="baseline"/>
          <w:lang w:val="en-US" w:eastAsia="zh-CN" w:bidi="ar"/>
        </w:rPr>
        <w:t>八个一</w:t>
      </w:r>
      <w:r>
        <w:rPr>
          <w:rFonts w:hint="default" w:ascii="Times New Roman" w:hAnsi="Times New Roman" w:cs="Times New Roman"/>
          <w:color w:val="000000"/>
          <w:kern w:val="0"/>
          <w:sz w:val="32"/>
          <w:szCs w:val="32"/>
          <w:vertAlign w:val="baseline"/>
          <w:lang w:val="en-US" w:eastAsia="zh-CN" w:bidi="ar"/>
        </w:rPr>
        <w:t>”</w:t>
      </w:r>
      <w:r>
        <w:rPr>
          <w:rFonts w:hint="default" w:ascii="Times New Roman" w:hAnsi="Times New Roman" w:eastAsia="仿宋_GB2312" w:cs="Times New Roman"/>
          <w:color w:val="000000"/>
          <w:kern w:val="0"/>
          <w:sz w:val="32"/>
          <w:szCs w:val="32"/>
          <w:vertAlign w:val="baseline"/>
          <w:lang w:val="en-US" w:eastAsia="zh-CN" w:bidi="ar"/>
        </w:rPr>
        <w:t>：每个员工建立一个健康档案，一测体温，一戴口罩，一设观察室，一致电（发现发热者致电医疗机构），一开展爱国卫生运动，一次健康教育，一强化人文关怀。</w:t>
      </w:r>
    </w:p>
    <w:p>
      <w:pPr>
        <w:pStyle w:val="2"/>
        <w:keepNext w:val="0"/>
        <w:keepLines w:val="0"/>
        <w:pageBreakBefore w:val="0"/>
        <w:kinsoku/>
        <w:wordWrap/>
        <w:overflowPunct/>
        <w:topLinePunct w:val="0"/>
        <w:autoSpaceDN/>
        <w:bidi w:val="0"/>
        <w:spacing w:beforeAutospacing="0" w:afterAutospacing="0" w:line="560" w:lineRule="exact"/>
        <w:ind w:right="0" w:rightChars="0" w:firstLine="640" w:firstLineChars="200"/>
        <w:jc w:val="both"/>
        <w:outlineLvl w:val="9"/>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lang w:val="en-US" w:eastAsia="zh-CN"/>
        </w:rPr>
        <w:t>2</w:t>
      </w:r>
      <w:r>
        <w:rPr>
          <w:rFonts w:hint="eastAsia" w:ascii="仿宋_GB2312" w:hAnsi="仿宋_GB2312" w:eastAsia="仿宋_GB2312" w:cs="仿宋_GB2312"/>
          <w:color w:val="000000"/>
          <w:sz w:val="32"/>
          <w:szCs w:val="20"/>
          <w:lang w:val="en-US" w:eastAsia="zh-CN"/>
        </w:rPr>
        <w:t>.</w:t>
      </w:r>
      <w:r>
        <w:rPr>
          <w:rFonts w:hint="default" w:ascii="Times New Roman" w:hAnsi="Times New Roman" w:eastAsia="仿宋_GB2312" w:cs="Times New Roman"/>
          <w:color w:val="000000"/>
          <w:sz w:val="32"/>
          <w:szCs w:val="20"/>
        </w:rPr>
        <w:t>强化人员配置。各地要尽快增派医疗和护理力量，统筹解决</w:t>
      </w:r>
      <w:r>
        <w:rPr>
          <w:rFonts w:hint="default" w:ascii="Times New Roman" w:hAnsi="Times New Roman" w:eastAsia="仿宋_GB2312" w:cs="Times New Roman"/>
          <w:color w:val="000000"/>
          <w:sz w:val="32"/>
          <w:szCs w:val="20"/>
          <w:lang w:eastAsia="zh-CN"/>
        </w:rPr>
        <w:t>精神卫生福利</w:t>
      </w:r>
      <w:r>
        <w:rPr>
          <w:rFonts w:hint="default" w:ascii="Times New Roman" w:hAnsi="Times New Roman" w:eastAsia="仿宋_GB2312" w:cs="Times New Roman"/>
          <w:color w:val="000000"/>
          <w:sz w:val="32"/>
          <w:szCs w:val="20"/>
        </w:rPr>
        <w:t>机构防疫力量薄弱、人手不足等问题。</w:t>
      </w:r>
    </w:p>
    <w:p>
      <w:pPr>
        <w:keepNext w:val="0"/>
        <w:keepLines w:val="0"/>
        <w:pageBreakBefore w:val="0"/>
        <w:kinsoku/>
        <w:wordWrap/>
        <w:overflowPunct/>
        <w:topLinePunct w:val="0"/>
        <w:autoSpaceDN/>
        <w:bidi w:val="0"/>
        <w:spacing w:beforeAutospacing="0" w:afterAutospacing="0" w:line="560" w:lineRule="exact"/>
        <w:ind w:right="0" w:rightChars="0" w:firstLine="640" w:firstLineChars="200"/>
        <w:jc w:val="both"/>
        <w:outlineLvl w:val="9"/>
        <w:rPr>
          <w:rFonts w:hint="default" w:ascii="Times New Roman" w:hAnsi="Times New Roman" w:eastAsia="仿宋_GB2312" w:cs="Times New Roman"/>
          <w:color w:val="000000"/>
          <w:sz w:val="32"/>
          <w:szCs w:val="20"/>
          <w:shd w:val="clear" w:color="auto" w:fill="auto"/>
        </w:rPr>
      </w:pPr>
      <w:r>
        <w:rPr>
          <w:rFonts w:hint="default" w:ascii="Times New Roman" w:hAnsi="Times New Roman" w:eastAsia="仿宋_GB2312" w:cs="Times New Roman"/>
          <w:color w:val="000000"/>
          <w:sz w:val="32"/>
          <w:szCs w:val="20"/>
          <w:shd w:val="clear" w:color="auto" w:fill="auto"/>
          <w:lang w:val="en-US" w:eastAsia="zh-CN"/>
        </w:rPr>
        <w:t>3</w:t>
      </w:r>
      <w:r>
        <w:rPr>
          <w:rFonts w:hint="eastAsia" w:ascii="仿宋_GB2312" w:hAnsi="仿宋_GB2312" w:eastAsia="仿宋_GB2312" w:cs="仿宋_GB2312"/>
          <w:color w:val="000000"/>
          <w:sz w:val="32"/>
          <w:szCs w:val="20"/>
          <w:shd w:val="clear" w:color="auto" w:fill="auto"/>
          <w:lang w:val="en-US" w:eastAsia="zh-CN"/>
        </w:rPr>
        <w:t>.</w:t>
      </w:r>
      <w:r>
        <w:rPr>
          <w:rFonts w:hint="default" w:ascii="Times New Roman" w:hAnsi="Times New Roman" w:eastAsia="仿宋_GB2312" w:cs="Times New Roman"/>
          <w:color w:val="000000"/>
          <w:sz w:val="32"/>
          <w:szCs w:val="20"/>
          <w:shd w:val="clear" w:color="auto" w:fill="auto"/>
        </w:rPr>
        <w:t>强化物资保障。</w:t>
      </w:r>
      <w:r>
        <w:rPr>
          <w:rFonts w:hint="default" w:ascii="Times New Roman" w:hAnsi="Times New Roman" w:eastAsia="仿宋_GB2312" w:cs="Times New Roman"/>
          <w:color w:val="000000"/>
          <w:sz w:val="32"/>
        </w:rPr>
        <w:t>购置储备必要的防护服、口罩、护目镜、一次性乳胶手套、一次性鞋套、测温仪、酒精、消毒液等防护用品和消毒产品，保障急救车辆的正常运行</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szCs w:val="20"/>
          <w:shd w:val="clear" w:color="auto" w:fill="auto"/>
        </w:rPr>
        <w:t>要在保障日常防护需要的同时，按照不少于</w:t>
      </w:r>
      <w:r>
        <w:rPr>
          <w:rFonts w:hint="default" w:ascii="Times New Roman" w:hAnsi="Times New Roman" w:cs="Times New Roman"/>
          <w:color w:val="000000"/>
          <w:sz w:val="32"/>
          <w:szCs w:val="20"/>
          <w:shd w:val="clear" w:color="auto" w:fill="auto"/>
          <w:lang w:val="en-US" w:eastAsia="zh-CN"/>
        </w:rPr>
        <w:t>3</w:t>
      </w:r>
      <w:r>
        <w:rPr>
          <w:rFonts w:hint="default" w:ascii="Times New Roman" w:hAnsi="Times New Roman" w:eastAsia="仿宋_GB2312" w:cs="Times New Roman"/>
          <w:color w:val="000000"/>
          <w:sz w:val="32"/>
          <w:szCs w:val="20"/>
          <w:shd w:val="clear" w:color="auto" w:fill="auto"/>
        </w:rPr>
        <w:t>天需求量做好储备，确保应急使用。</w:t>
      </w:r>
      <w:r>
        <w:rPr>
          <w:rFonts w:hint="default" w:ascii="Times New Roman" w:hAnsi="Times New Roman" w:eastAsia="仿宋_GB2312" w:cs="Times New Roman"/>
          <w:color w:val="000000"/>
          <w:sz w:val="32"/>
        </w:rPr>
        <w:t>按规定储备服务对象及员工生活物资，确保生活正常有序。</w:t>
      </w:r>
      <w:r>
        <w:rPr>
          <w:rFonts w:hint="default" w:ascii="Times New Roman" w:hAnsi="Times New Roman" w:eastAsia="仿宋_GB2312" w:cs="Times New Roman"/>
          <w:color w:val="000000"/>
          <w:sz w:val="32"/>
          <w:szCs w:val="20"/>
          <w:shd w:val="clear" w:color="auto" w:fill="auto"/>
        </w:rPr>
        <w:t>各地要采取统一配送方式，保障</w:t>
      </w:r>
      <w:r>
        <w:rPr>
          <w:rFonts w:hint="default" w:ascii="Times New Roman" w:hAnsi="Times New Roman" w:eastAsia="仿宋_GB2312" w:cs="Times New Roman"/>
          <w:color w:val="000000"/>
          <w:sz w:val="32"/>
          <w:szCs w:val="20"/>
          <w:lang w:eastAsia="zh-CN"/>
        </w:rPr>
        <w:t>精神卫生福利</w:t>
      </w:r>
      <w:r>
        <w:rPr>
          <w:rFonts w:hint="default" w:ascii="Times New Roman" w:hAnsi="Times New Roman" w:eastAsia="仿宋_GB2312" w:cs="Times New Roman"/>
          <w:color w:val="000000"/>
          <w:sz w:val="32"/>
          <w:szCs w:val="20"/>
        </w:rPr>
        <w:t>机构</w:t>
      </w:r>
      <w:r>
        <w:rPr>
          <w:rFonts w:hint="default" w:ascii="Times New Roman" w:hAnsi="Times New Roman" w:eastAsia="仿宋_GB2312" w:cs="Times New Roman"/>
          <w:color w:val="000000"/>
          <w:sz w:val="32"/>
          <w:szCs w:val="20"/>
          <w:shd w:val="clear" w:color="auto" w:fill="auto"/>
        </w:rPr>
        <w:t>所需米面油、肉蛋菜等生活物资供应，将</w:t>
      </w:r>
      <w:r>
        <w:rPr>
          <w:rFonts w:hint="default" w:ascii="Times New Roman" w:hAnsi="Times New Roman" w:eastAsia="仿宋_GB2312" w:cs="Times New Roman"/>
          <w:color w:val="000000"/>
          <w:sz w:val="32"/>
          <w:szCs w:val="20"/>
          <w:shd w:val="clear" w:color="auto" w:fill="auto"/>
          <w:lang w:eastAsia="zh-CN"/>
        </w:rPr>
        <w:t>精神卫生福利</w:t>
      </w:r>
      <w:r>
        <w:rPr>
          <w:rFonts w:hint="default" w:ascii="Times New Roman" w:hAnsi="Times New Roman" w:eastAsia="仿宋_GB2312" w:cs="Times New Roman"/>
          <w:color w:val="000000"/>
          <w:sz w:val="32"/>
          <w:szCs w:val="20"/>
          <w:shd w:val="clear" w:color="auto" w:fill="auto"/>
        </w:rPr>
        <w:t>机构纳入社会捐赠物资调配范围。</w:t>
      </w:r>
    </w:p>
    <w:p>
      <w:pPr>
        <w:pStyle w:val="2"/>
        <w:keepNext w:val="0"/>
        <w:keepLines w:val="0"/>
        <w:pageBreakBefore w:val="0"/>
        <w:kinsoku/>
        <w:wordWrap/>
        <w:overflowPunct/>
        <w:topLinePunct w:val="0"/>
        <w:autoSpaceDN/>
        <w:bidi w:val="0"/>
        <w:spacing w:beforeAutospacing="0" w:afterAutospacing="0" w:line="560" w:lineRule="exact"/>
        <w:ind w:right="0" w:rightChars="0" w:firstLine="640" w:firstLineChars="200"/>
        <w:jc w:val="both"/>
        <w:outlineLvl w:val="9"/>
        <w:rPr>
          <w:rFonts w:hint="default" w:ascii="Times New Roman" w:hAnsi="Times New Roman" w:eastAsia="仿宋_GB2312" w:cs="Times New Roman"/>
          <w:color w:val="000000"/>
          <w:sz w:val="32"/>
          <w:szCs w:val="20"/>
          <w:shd w:val="clear" w:color="auto" w:fill="auto"/>
        </w:rPr>
      </w:pPr>
      <w:r>
        <w:rPr>
          <w:rFonts w:hint="default" w:ascii="Times New Roman" w:hAnsi="Times New Roman" w:eastAsia="仿宋_GB2312" w:cs="Times New Roman"/>
          <w:color w:val="000000"/>
          <w:sz w:val="32"/>
          <w:lang w:val="en-US" w:eastAsia="zh-CN"/>
        </w:rPr>
        <w:t>4</w:t>
      </w:r>
      <w:r>
        <w:rPr>
          <w:rFonts w:hint="eastAsia" w:ascii="仿宋_GB2312" w:hAnsi="仿宋_GB2312" w:eastAsia="仿宋_GB2312" w:cs="仿宋_GB2312"/>
          <w:color w:val="000000"/>
          <w:sz w:val="32"/>
        </w:rPr>
        <w:t>.</w:t>
      </w:r>
      <w:r>
        <w:rPr>
          <w:rFonts w:hint="default" w:ascii="Times New Roman" w:hAnsi="Times New Roman" w:eastAsia="仿宋_GB2312" w:cs="Times New Roman"/>
          <w:color w:val="000000"/>
          <w:sz w:val="32"/>
        </w:rPr>
        <w:t>强化应急保障工作。密切关注本地区疫情情况，按照工作要求加强应急值守，保持信息畅通，提前与当地防控指挥部、市、区、街道、社区等相关部门和单位协调，预备应急车辆，做好疫情应急响应和处置工作。</w:t>
      </w:r>
      <w:r>
        <w:rPr>
          <w:rFonts w:hint="default" w:ascii="Times New Roman" w:hAnsi="Times New Roman" w:eastAsia="仿宋_GB2312" w:cs="Times New Roman"/>
          <w:color w:val="000000"/>
          <w:sz w:val="32"/>
          <w:szCs w:val="20"/>
          <w:shd w:val="clear" w:color="auto" w:fill="auto"/>
        </w:rPr>
        <w:t>各地不得将收住有服务对象的</w:t>
      </w:r>
      <w:r>
        <w:rPr>
          <w:rFonts w:hint="default" w:ascii="Times New Roman" w:hAnsi="Times New Roman" w:eastAsia="仿宋_GB2312" w:cs="Times New Roman"/>
          <w:color w:val="000000"/>
          <w:sz w:val="32"/>
          <w:szCs w:val="20"/>
          <w:lang w:eastAsia="zh-CN"/>
        </w:rPr>
        <w:t>精神卫生福利</w:t>
      </w:r>
      <w:r>
        <w:rPr>
          <w:rFonts w:hint="default" w:ascii="Times New Roman" w:hAnsi="Times New Roman" w:eastAsia="仿宋_GB2312" w:cs="Times New Roman"/>
          <w:color w:val="000000"/>
          <w:sz w:val="32"/>
          <w:szCs w:val="20"/>
        </w:rPr>
        <w:t>机构</w:t>
      </w:r>
      <w:r>
        <w:rPr>
          <w:rFonts w:hint="default" w:ascii="Times New Roman" w:hAnsi="Times New Roman" w:eastAsia="仿宋_GB2312" w:cs="Times New Roman"/>
          <w:color w:val="000000"/>
          <w:sz w:val="32"/>
          <w:szCs w:val="20"/>
          <w:shd w:val="clear" w:color="auto" w:fill="auto"/>
        </w:rPr>
        <w:t>征用为疑似病例隔离点。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outlineLvl w:val="9"/>
        <w:rPr>
          <w:rFonts w:hint="default" w:ascii="Times New Roman" w:hAnsi="Times New Roman" w:eastAsia="楷体_GB2312" w:cs="Times New Roman"/>
          <w:b w:val="0"/>
          <w:color w:val="000000"/>
          <w:spacing w:val="0"/>
          <w:kern w:val="0"/>
          <w:sz w:val="32"/>
          <w:szCs w:val="32"/>
        </w:rPr>
      </w:pPr>
      <w:r>
        <w:rPr>
          <w:rFonts w:hint="default" w:ascii="Times New Roman" w:hAnsi="Times New Roman" w:eastAsia="楷体_GB2312" w:cs="Times New Roman"/>
          <w:b w:val="0"/>
          <w:color w:val="000000"/>
          <w:spacing w:val="0"/>
          <w:kern w:val="0"/>
          <w:sz w:val="32"/>
          <w:szCs w:val="32"/>
          <w:lang w:val="en-US" w:eastAsia="zh-CN" w:bidi="ar"/>
        </w:rPr>
        <w:t>（三）提前摸底，关口前移。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baseline"/>
        <w:outlineLvl w:val="9"/>
        <w:rPr>
          <w:rFonts w:hint="default" w:ascii="Times New Roman" w:hAnsi="Times New Roman" w:eastAsia="仿宋_GB2312" w:cs="Times New Roman"/>
          <w:snapToGrid w:val="0"/>
          <w:color w:val="000000"/>
          <w:spacing w:val="0"/>
          <w:kern w:val="0"/>
          <w:sz w:val="32"/>
          <w:highlight w:val="none"/>
          <w:lang w:val="zh-CN"/>
        </w:rPr>
      </w:pPr>
      <w:r>
        <w:rPr>
          <w:rFonts w:hint="default" w:ascii="Times New Roman" w:hAnsi="Times New Roman" w:eastAsia="仿宋_GB2312" w:cs="Times New Roman"/>
          <w:snapToGrid w:val="0"/>
          <w:color w:val="000000"/>
          <w:spacing w:val="0"/>
          <w:kern w:val="0"/>
          <w:sz w:val="32"/>
          <w:highlight w:val="none"/>
          <w:lang w:val="zh-CN"/>
        </w:rPr>
        <w:t>提前对员工摸底调查，了解</w:t>
      </w:r>
      <w:r>
        <w:rPr>
          <w:rFonts w:hint="default" w:ascii="Times New Roman" w:hAnsi="Times New Roman" w:eastAsia="仿宋_GB2312" w:cs="Times New Roman"/>
          <w:snapToGrid w:val="0"/>
          <w:color w:val="000000"/>
          <w:spacing w:val="0"/>
          <w:kern w:val="0"/>
          <w:sz w:val="32"/>
          <w:highlight w:val="none"/>
          <w:lang w:val="en-US" w:eastAsia="zh-CN"/>
        </w:rPr>
        <w:t>抵</w:t>
      </w:r>
      <w:r>
        <w:rPr>
          <w:rFonts w:hint="default" w:ascii="Times New Roman" w:hAnsi="Times New Roman" w:eastAsia="仿宋_GB2312" w:cs="Times New Roman"/>
          <w:snapToGrid w:val="0"/>
          <w:color w:val="000000"/>
          <w:spacing w:val="0"/>
          <w:kern w:val="0"/>
          <w:sz w:val="32"/>
          <w:highlight w:val="none"/>
          <w:lang w:val="zh-CN"/>
        </w:rPr>
        <w:t>粤人员近</w:t>
      </w:r>
      <w:r>
        <w:rPr>
          <w:rFonts w:hint="default" w:ascii="Times New Roman" w:hAnsi="Times New Roman" w:eastAsia="仿宋_GB2312" w:cs="Times New Roman"/>
          <w:snapToGrid w:val="0"/>
          <w:color w:val="000000"/>
          <w:spacing w:val="0"/>
          <w:kern w:val="0"/>
          <w:sz w:val="32"/>
          <w:highlight w:val="none"/>
        </w:rPr>
        <w:t>14天内行程，有无到疫情高发地，有无接触新冠肺炎病例、疑似病例。对</w:t>
      </w:r>
      <w:r>
        <w:rPr>
          <w:rFonts w:hint="default" w:ascii="Times New Roman" w:hAnsi="Times New Roman" w:eastAsia="仿宋_GB2312" w:cs="Times New Roman"/>
          <w:snapToGrid w:val="0"/>
          <w:color w:val="000000"/>
          <w:spacing w:val="0"/>
          <w:kern w:val="0"/>
          <w:sz w:val="32"/>
          <w:highlight w:val="none"/>
          <w:lang w:eastAsia="zh-CN"/>
        </w:rPr>
        <w:t>机构</w:t>
      </w:r>
      <w:r>
        <w:rPr>
          <w:rFonts w:hint="default" w:ascii="Times New Roman" w:hAnsi="Times New Roman" w:eastAsia="仿宋_GB2312" w:cs="Times New Roman"/>
          <w:snapToGrid w:val="0"/>
          <w:color w:val="000000"/>
          <w:spacing w:val="0"/>
          <w:kern w:val="0"/>
          <w:sz w:val="32"/>
          <w:highlight w:val="none"/>
          <w:lang w:val="zh-CN"/>
        </w:rPr>
        <w:t>返岗人员数量、计划出行时间等情况进行统计，做好上岗时间、健康监测、防疫物资等衔接工作。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000000"/>
          <w:spacing w:val="0"/>
          <w:kern w:val="0"/>
          <w:sz w:val="32"/>
          <w:szCs w:val="32"/>
          <w:vertAlign w:val="baseline"/>
          <w:lang w:val="en-US" w:eastAsia="zh-CN" w:bidi="ar"/>
        </w:rPr>
      </w:pPr>
      <w:r>
        <w:rPr>
          <w:rFonts w:hint="default" w:ascii="Times New Roman" w:hAnsi="Times New Roman" w:eastAsia="仿宋_GB2312" w:cs="Times New Roman"/>
          <w:color w:val="000000"/>
          <w:spacing w:val="0"/>
          <w:kern w:val="0"/>
          <w:sz w:val="32"/>
          <w:szCs w:val="32"/>
          <w:vertAlign w:val="baseline"/>
          <w:lang w:val="en-US" w:eastAsia="zh-CN" w:bidi="ar"/>
        </w:rPr>
        <w:t>1</w:t>
      </w:r>
      <w:r>
        <w:rPr>
          <w:rFonts w:hint="eastAsia" w:ascii="仿宋_GB2312" w:hAnsi="仿宋_GB2312" w:eastAsia="仿宋_GB2312" w:cs="仿宋_GB2312"/>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vertAlign w:val="baseline"/>
          <w:lang w:val="en-US" w:eastAsia="zh-CN" w:bidi="ar"/>
        </w:rPr>
        <w:t>对于来自疫情特别严重的</w:t>
      </w:r>
      <w:r>
        <w:rPr>
          <w:rFonts w:hint="default" w:ascii="Times New Roman" w:hAnsi="Times New Roman" w:eastAsia="仿宋_GB2312" w:cs="Times New Roman"/>
          <w:b/>
          <w:bCs/>
          <w:color w:val="000000"/>
          <w:spacing w:val="0"/>
          <w:kern w:val="0"/>
          <w:sz w:val="32"/>
          <w:szCs w:val="32"/>
          <w:vertAlign w:val="baseline"/>
          <w:lang w:val="en-US" w:eastAsia="zh-CN" w:bidi="ar"/>
        </w:rPr>
        <w:t>湖北省人员</w:t>
      </w:r>
      <w:r>
        <w:rPr>
          <w:rFonts w:hint="default" w:ascii="Times New Roman" w:hAnsi="Times New Roman" w:eastAsia="仿宋_GB2312" w:cs="Times New Roman"/>
          <w:color w:val="000000"/>
          <w:spacing w:val="0"/>
          <w:kern w:val="0"/>
          <w:sz w:val="32"/>
          <w:szCs w:val="32"/>
          <w:vertAlign w:val="baseline"/>
          <w:lang w:val="en-US" w:eastAsia="zh-CN" w:bidi="ar"/>
        </w:rPr>
        <w:t>，需通报属地卫生健康部门，联系社区或机构指定的</w:t>
      </w:r>
      <w:r>
        <w:rPr>
          <w:rFonts w:hint="default" w:ascii="Times New Roman" w:hAnsi="Times New Roman" w:eastAsia="仿宋_GB2312" w:cs="Times New Roman"/>
          <w:b/>
          <w:bCs/>
          <w:color w:val="000000"/>
          <w:spacing w:val="0"/>
          <w:kern w:val="0"/>
          <w:sz w:val="32"/>
          <w:szCs w:val="32"/>
          <w:vertAlign w:val="baseline"/>
          <w:lang w:val="en-US" w:eastAsia="zh-CN" w:bidi="ar"/>
        </w:rPr>
        <w:t>集中隔离点</w:t>
      </w:r>
      <w:r>
        <w:rPr>
          <w:rFonts w:hint="default" w:ascii="Times New Roman" w:hAnsi="Times New Roman" w:eastAsia="仿宋_GB2312" w:cs="Times New Roman"/>
          <w:color w:val="000000"/>
          <w:spacing w:val="0"/>
          <w:kern w:val="0"/>
          <w:sz w:val="32"/>
          <w:szCs w:val="32"/>
          <w:vertAlign w:val="baseline"/>
          <w:lang w:val="en-US" w:eastAsia="zh-CN" w:bidi="ar"/>
        </w:rPr>
        <w:t>进行集中隔离14天。其他高风险地区的人员可实行集中或居家隔离医学观察14天，相关机构和社区负责对高风险人员进行严格管控。</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000000"/>
          <w:spacing w:val="0"/>
          <w:kern w:val="0"/>
          <w:sz w:val="32"/>
          <w:szCs w:val="32"/>
          <w:vertAlign w:val="baseline"/>
          <w:lang w:val="en-US" w:eastAsia="zh-CN" w:bidi="ar"/>
        </w:rPr>
      </w:pPr>
      <w:r>
        <w:rPr>
          <w:rFonts w:hint="default" w:ascii="Times New Roman" w:hAnsi="Times New Roman" w:eastAsia="仿宋_GB2312" w:cs="Times New Roman"/>
          <w:color w:val="000000"/>
          <w:spacing w:val="0"/>
          <w:kern w:val="0"/>
          <w:sz w:val="32"/>
          <w:szCs w:val="32"/>
          <w:vertAlign w:val="baseline"/>
          <w:lang w:val="en-US" w:eastAsia="zh-CN" w:bidi="ar"/>
        </w:rPr>
        <w:t>2</w:t>
      </w:r>
      <w:r>
        <w:rPr>
          <w:rFonts w:hint="eastAsia" w:ascii="仿宋_GB2312" w:hAnsi="仿宋_GB2312" w:eastAsia="仿宋_GB2312" w:cs="仿宋_GB2312"/>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vertAlign w:val="baseline"/>
          <w:lang w:val="en-US" w:eastAsia="zh-CN" w:bidi="ar"/>
        </w:rPr>
        <w:t>对于来自疫情</w:t>
      </w:r>
      <w:r>
        <w:rPr>
          <w:rFonts w:hint="default" w:ascii="Times New Roman" w:hAnsi="Times New Roman" w:eastAsia="仿宋_GB2312" w:cs="Times New Roman"/>
          <w:b/>
          <w:bCs/>
          <w:color w:val="000000"/>
          <w:spacing w:val="0"/>
          <w:kern w:val="0"/>
          <w:sz w:val="32"/>
          <w:szCs w:val="32"/>
          <w:vertAlign w:val="baseline"/>
          <w:lang w:val="en-US" w:eastAsia="zh-CN" w:bidi="ar"/>
        </w:rPr>
        <w:t>中风险地区的人员</w:t>
      </w:r>
      <w:r>
        <w:rPr>
          <w:rFonts w:hint="default" w:ascii="Times New Roman" w:hAnsi="Times New Roman" w:eastAsia="仿宋_GB2312" w:cs="Times New Roman"/>
          <w:color w:val="000000"/>
          <w:spacing w:val="0"/>
          <w:kern w:val="0"/>
          <w:sz w:val="32"/>
          <w:szCs w:val="32"/>
          <w:vertAlign w:val="baseline"/>
          <w:lang w:val="en-US" w:eastAsia="zh-CN" w:bidi="ar"/>
        </w:rPr>
        <w:t>自抵粤开始进行</w:t>
      </w:r>
      <w:r>
        <w:rPr>
          <w:rFonts w:hint="default" w:ascii="Times New Roman" w:hAnsi="Times New Roman" w:eastAsia="仿宋_GB2312" w:cs="Times New Roman"/>
          <w:b/>
          <w:bCs/>
          <w:color w:val="000000"/>
          <w:spacing w:val="0"/>
          <w:kern w:val="0"/>
          <w:sz w:val="32"/>
          <w:szCs w:val="32"/>
          <w:vertAlign w:val="baseline"/>
          <w:lang w:val="en-US" w:eastAsia="zh-CN" w:bidi="ar"/>
        </w:rPr>
        <w:t>居家隔离</w:t>
      </w:r>
      <w:r>
        <w:rPr>
          <w:rFonts w:hint="default" w:ascii="Times New Roman" w:hAnsi="Times New Roman" w:eastAsia="仿宋_GB2312" w:cs="Times New Roman"/>
          <w:color w:val="000000"/>
          <w:spacing w:val="0"/>
          <w:kern w:val="0"/>
          <w:sz w:val="32"/>
          <w:szCs w:val="32"/>
          <w:vertAlign w:val="baseline"/>
          <w:lang w:val="en-US" w:eastAsia="zh-CN" w:bidi="ar"/>
        </w:rPr>
        <w:t>医学观察14天。中风险人员应当严格落实居家隔离医学观察要求，自觉接受社区管理。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lang w:val="en-US" w:eastAsia="zh-CN" w:bidi="ar"/>
        </w:rPr>
        <w:t>3</w:t>
      </w:r>
      <w:r>
        <w:rPr>
          <w:rFonts w:hint="eastAsia" w:ascii="仿宋_GB2312" w:hAnsi="仿宋_GB2312" w:eastAsia="仿宋_GB2312" w:cs="仿宋_GB2312"/>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vertAlign w:val="baseline"/>
          <w:lang w:val="en-US" w:eastAsia="zh-CN" w:bidi="ar"/>
        </w:rPr>
        <w:t>对于</w:t>
      </w:r>
      <w:r>
        <w:rPr>
          <w:rFonts w:hint="default" w:ascii="Times New Roman" w:hAnsi="Times New Roman" w:eastAsia="仿宋_GB2312" w:cs="Times New Roman"/>
          <w:b/>
          <w:bCs/>
          <w:color w:val="000000"/>
          <w:spacing w:val="0"/>
          <w:kern w:val="0"/>
          <w:sz w:val="32"/>
          <w:szCs w:val="32"/>
          <w:vertAlign w:val="baseline"/>
          <w:lang w:val="en-US" w:eastAsia="zh-CN" w:bidi="ar"/>
        </w:rPr>
        <w:t>低风险人员</w:t>
      </w:r>
      <w:r>
        <w:rPr>
          <w:rFonts w:hint="default" w:ascii="Times New Roman" w:hAnsi="Times New Roman" w:eastAsia="仿宋_GB2312" w:cs="Times New Roman"/>
          <w:color w:val="000000"/>
          <w:spacing w:val="0"/>
          <w:kern w:val="0"/>
          <w:sz w:val="32"/>
          <w:szCs w:val="32"/>
          <w:vertAlign w:val="baseline"/>
          <w:lang w:val="en-US" w:eastAsia="zh-CN" w:bidi="ar"/>
        </w:rPr>
        <w:t>，体温检测正常</w:t>
      </w:r>
      <w:r>
        <w:rPr>
          <w:rFonts w:hint="default" w:ascii="Times New Roman" w:hAnsi="Times New Roman" w:eastAsia="仿宋_GB2312" w:cs="Times New Roman"/>
          <w:b/>
          <w:bCs/>
          <w:color w:val="000000"/>
          <w:spacing w:val="0"/>
          <w:kern w:val="0"/>
          <w:sz w:val="32"/>
          <w:szCs w:val="32"/>
          <w:vertAlign w:val="baseline"/>
          <w:lang w:val="en-US" w:eastAsia="zh-CN" w:bidi="ar"/>
        </w:rPr>
        <w:t>可出行和复工</w:t>
      </w:r>
      <w:r>
        <w:rPr>
          <w:rFonts w:hint="default" w:ascii="Times New Roman" w:hAnsi="Times New Roman" w:eastAsia="仿宋_GB2312" w:cs="Times New Roman"/>
          <w:color w:val="000000"/>
          <w:spacing w:val="0"/>
          <w:kern w:val="0"/>
          <w:sz w:val="32"/>
          <w:szCs w:val="32"/>
          <w:vertAlign w:val="baseline"/>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000000"/>
          <w:spacing w:val="0"/>
          <w:kern w:val="0"/>
          <w:sz w:val="32"/>
          <w:szCs w:val="32"/>
          <w:vertAlign w:val="baseline"/>
          <w:lang w:val="en-US" w:eastAsia="zh-CN" w:bidi="ar"/>
        </w:rPr>
      </w:pPr>
      <w:r>
        <w:rPr>
          <w:rFonts w:hint="default" w:ascii="Times New Roman" w:hAnsi="Times New Roman" w:eastAsia="仿宋_GB2312" w:cs="Times New Roman"/>
          <w:color w:val="000000"/>
          <w:spacing w:val="0"/>
          <w:kern w:val="0"/>
          <w:sz w:val="32"/>
          <w:szCs w:val="32"/>
          <w:vertAlign w:val="baseline"/>
          <w:lang w:val="en-US" w:eastAsia="zh-CN" w:bidi="ar"/>
        </w:rPr>
        <w:t>4</w:t>
      </w:r>
      <w:r>
        <w:rPr>
          <w:rFonts w:hint="default" w:ascii="Times New Roman" w:hAnsi="Times New Roman" w:eastAsia="仿宋_GB2312" w:cs="Times New Roman"/>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vertAlign w:val="baseline"/>
          <w:lang w:val="en-US" w:eastAsia="zh-CN" w:bidi="ar"/>
        </w:rPr>
        <w:t>对本省新冠肺炎患者、密切接触者、疫情高发地来粤人员，认可其出院证明、解除隔离通知书。</w:t>
      </w:r>
    </w:p>
    <w:p>
      <w:pPr>
        <w:keepNext w:val="0"/>
        <w:keepLines w:val="0"/>
        <w:pageBreakBefore w:val="0"/>
        <w:kinsoku/>
        <w:wordWrap/>
        <w:overflowPunct/>
        <w:topLinePunct w:val="0"/>
        <w:autoSpaceDE w:val="0"/>
        <w:autoSpaceDN/>
        <w:bidi w:val="0"/>
        <w:spacing w:beforeAutospacing="0" w:afterAutospacing="0" w:line="560" w:lineRule="exact"/>
        <w:ind w:right="0" w:rightChars="0" w:firstLine="640" w:firstLineChars="200"/>
        <w:jc w:val="both"/>
        <w:outlineLvl w:val="9"/>
        <w:rPr>
          <w:rFonts w:hint="default" w:ascii="Times New Roman" w:hAnsi="Times New Roman" w:eastAsia="楷体_GB2312" w:cs="Times New Roman"/>
          <w:snapToGrid/>
          <w:color w:val="000000"/>
          <w:kern w:val="0"/>
          <w:sz w:val="32"/>
          <w:szCs w:val="32"/>
          <w:lang w:val="en-US" w:eastAsia="zh-CN" w:bidi="ar"/>
        </w:rPr>
      </w:pPr>
      <w:r>
        <w:rPr>
          <w:rFonts w:hint="default" w:ascii="Times New Roman" w:hAnsi="Times New Roman" w:eastAsia="楷体_GB2312" w:cs="Times New Roman"/>
          <w:snapToGrid/>
          <w:color w:val="000000"/>
          <w:kern w:val="0"/>
          <w:sz w:val="32"/>
          <w:szCs w:val="32"/>
          <w:lang w:val="en-US" w:eastAsia="zh-CN" w:bidi="ar"/>
        </w:rPr>
        <w:t>（四）</w:t>
      </w:r>
      <w:r>
        <w:rPr>
          <w:rFonts w:hint="default" w:ascii="Times New Roman" w:hAnsi="Times New Roman" w:eastAsia="楷体_GB2312" w:cs="Times New Roman"/>
          <w:b w:val="0"/>
          <w:bCs w:val="0"/>
          <w:i w:val="0"/>
          <w:color w:val="000000"/>
          <w:kern w:val="0"/>
          <w:sz w:val="32"/>
          <w:szCs w:val="32"/>
          <w:lang w:val="en-US" w:eastAsia="zh-CN" w:bidi="ar"/>
        </w:rPr>
        <w:t>设置隔离</w:t>
      </w:r>
      <w:r>
        <w:rPr>
          <w:rFonts w:hint="default" w:ascii="Times New Roman" w:hAnsi="Times New Roman" w:eastAsia="楷体_GB2312" w:cs="Times New Roman"/>
          <w:b w:val="0"/>
          <w:i w:val="0"/>
          <w:color w:val="000000"/>
          <w:kern w:val="0"/>
          <w:sz w:val="32"/>
          <w:szCs w:val="32"/>
          <w:lang w:val="en-US" w:eastAsia="zh-CN" w:bidi="ar"/>
        </w:rPr>
        <w:t>室/区</w:t>
      </w:r>
      <w:r>
        <w:rPr>
          <w:rFonts w:hint="default" w:ascii="Times New Roman" w:hAnsi="Times New Roman" w:eastAsia="楷体_GB2312" w:cs="Times New Roman"/>
          <w:b w:val="0"/>
          <w:bCs w:val="0"/>
          <w:i w:val="0"/>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在机构内科学设立隔离</w:t>
      </w:r>
      <w:r>
        <w:rPr>
          <w:rFonts w:hint="default" w:ascii="Times New Roman" w:hAnsi="Times New Roman" w:cs="Times New Roman"/>
          <w:color w:val="000000"/>
          <w:sz w:val="32"/>
          <w:lang w:eastAsia="zh-CN"/>
        </w:rPr>
        <w:t>室</w:t>
      </w:r>
      <w:r>
        <w:rPr>
          <w:rFonts w:hint="default" w:ascii="Times New Roman" w:hAnsi="Times New Roman" w:cs="Times New Roman"/>
          <w:color w:val="000000"/>
          <w:sz w:val="32"/>
          <w:lang w:val="en-US" w:eastAsia="zh-CN"/>
        </w:rPr>
        <w:t>/</w:t>
      </w:r>
      <w:r>
        <w:rPr>
          <w:rFonts w:hint="default" w:ascii="Times New Roman" w:hAnsi="Times New Roman" w:eastAsia="仿宋_GB2312" w:cs="Times New Roman"/>
          <w:color w:val="000000"/>
          <w:sz w:val="32"/>
        </w:rPr>
        <w:t>区，对新入院的和外出治疗返回的服务对象，在机构隔离区域进行严格医学观察</w:t>
      </w:r>
      <w:r>
        <w:rPr>
          <w:rFonts w:hint="default" w:ascii="Times New Roman" w:hAnsi="Times New Roman" w:eastAsia="仿宋_GB2312" w:cs="Times New Roman"/>
          <w:snapToGrid w:val="0"/>
          <w:kern w:val="0"/>
          <w:sz w:val="32"/>
          <w:szCs w:val="22"/>
          <w:highlight w:val="none"/>
          <w:lang w:val="en-US" w:eastAsia="zh-CN"/>
        </w:rPr>
        <w:t>14天</w:t>
      </w:r>
      <w:r>
        <w:rPr>
          <w:rFonts w:hint="default" w:ascii="Times New Roman" w:hAnsi="Times New Roman" w:eastAsia="仿宋_GB2312" w:cs="Times New Roman"/>
          <w:color w:val="000000"/>
          <w:sz w:val="32"/>
        </w:rPr>
        <w:t>，提前把控风险，杜绝交叉感染。</w:t>
      </w:r>
      <w:r>
        <w:rPr>
          <w:rFonts w:hint="default" w:ascii="Times New Roman" w:hAnsi="Times New Roman" w:eastAsia="仿宋_GB2312" w:cs="Times New Roman"/>
          <w:color w:val="000000"/>
          <w:sz w:val="32"/>
          <w:lang w:eastAsia="zh-CN"/>
        </w:rPr>
        <w:t>隔离室</w:t>
      </w:r>
      <w:r>
        <w:rPr>
          <w:rFonts w:hint="default" w:ascii="Times New Roman" w:hAnsi="Times New Roman" w:cs="Times New Roman"/>
          <w:color w:val="000000"/>
          <w:sz w:val="32"/>
          <w:lang w:val="en-US" w:eastAsia="zh-CN"/>
        </w:rPr>
        <w:t>/</w:t>
      </w:r>
      <w:r>
        <w:rPr>
          <w:rFonts w:hint="default" w:ascii="Times New Roman" w:hAnsi="Times New Roman" w:eastAsia="仿宋_GB2312" w:cs="Times New Roman"/>
          <w:color w:val="000000"/>
          <w:sz w:val="32"/>
        </w:rPr>
        <w:t>区</w:t>
      </w:r>
      <w:r>
        <w:rPr>
          <w:rFonts w:hint="default" w:ascii="Times New Roman" w:hAnsi="Times New Roman" w:cs="Times New Roman"/>
          <w:color w:val="000000"/>
          <w:sz w:val="32"/>
          <w:lang w:eastAsia="zh-CN"/>
        </w:rPr>
        <w:t>应</w:t>
      </w:r>
      <w:r>
        <w:rPr>
          <w:rFonts w:hint="default" w:ascii="Times New Roman" w:hAnsi="Times New Roman" w:eastAsia="仿宋_GB2312" w:cs="Times New Roman"/>
          <w:b w:val="0"/>
          <w:i w:val="0"/>
          <w:color w:val="000000"/>
          <w:kern w:val="0"/>
          <w:sz w:val="32"/>
          <w:szCs w:val="32"/>
          <w:lang w:val="en-US" w:eastAsia="zh-CN" w:bidi="ar"/>
        </w:rPr>
        <w:t>配置相应防护用品（防护服、医用口罩、手套等），配备必要生活和护理服务条件；有条件的设置隔离区和消毒室。隔离室</w:t>
      </w:r>
      <w:r>
        <w:rPr>
          <w:rFonts w:hint="default" w:ascii="Times New Roman" w:hAnsi="Times New Roman" w:cs="Times New Roman"/>
          <w:b w:val="0"/>
          <w:i w:val="0"/>
          <w:color w:val="000000"/>
          <w:kern w:val="0"/>
          <w:sz w:val="32"/>
          <w:szCs w:val="32"/>
          <w:lang w:val="en-US" w:eastAsia="zh-CN" w:bidi="ar"/>
        </w:rPr>
        <w:t>/</w:t>
      </w:r>
      <w:r>
        <w:rPr>
          <w:rFonts w:hint="default" w:ascii="Times New Roman" w:hAnsi="Times New Roman" w:eastAsia="仿宋_GB2312" w:cs="Times New Roman"/>
          <w:b w:val="0"/>
          <w:i w:val="0"/>
          <w:color w:val="000000"/>
          <w:kern w:val="0"/>
          <w:sz w:val="32"/>
          <w:szCs w:val="32"/>
          <w:lang w:val="en-US" w:eastAsia="zh-CN" w:bidi="ar"/>
        </w:rPr>
        <w:t>区应设置在相对独立、通风良好、有独立厕所的单人房间，并处于精神卫生福利机构下风向。进入</w:t>
      </w:r>
      <w:r>
        <w:rPr>
          <w:rFonts w:hint="default" w:ascii="Times New Roman" w:hAnsi="Times New Roman" w:eastAsia="仿宋_GB2312" w:cs="Times New Roman"/>
          <w:color w:val="000000"/>
          <w:kern w:val="0"/>
          <w:sz w:val="32"/>
          <w:szCs w:val="32"/>
          <w:lang w:bidi="ar"/>
        </w:rPr>
        <w:t>隔离</w:t>
      </w:r>
      <w:r>
        <w:rPr>
          <w:rFonts w:hint="default" w:ascii="Times New Roman" w:hAnsi="Times New Roman" w:eastAsia="仿宋_GB2312" w:cs="Times New Roman"/>
          <w:b w:val="0"/>
          <w:i w:val="0"/>
          <w:color w:val="000000"/>
          <w:kern w:val="0"/>
          <w:sz w:val="32"/>
          <w:szCs w:val="32"/>
          <w:lang w:val="en-US" w:eastAsia="zh-CN" w:bidi="ar"/>
        </w:rPr>
        <w:t>室</w:t>
      </w:r>
      <w:r>
        <w:rPr>
          <w:rFonts w:hint="default" w:ascii="Times New Roman" w:hAnsi="Times New Roman" w:cs="Times New Roman"/>
          <w:b w:val="0"/>
          <w:i w:val="0"/>
          <w:color w:val="000000"/>
          <w:kern w:val="0"/>
          <w:sz w:val="32"/>
          <w:szCs w:val="32"/>
          <w:lang w:val="en-US" w:eastAsia="zh-CN" w:bidi="ar"/>
        </w:rPr>
        <w:t>/</w:t>
      </w:r>
      <w:r>
        <w:rPr>
          <w:rFonts w:hint="default" w:ascii="Times New Roman" w:hAnsi="Times New Roman" w:eastAsia="仿宋_GB2312" w:cs="Times New Roman"/>
          <w:b w:val="0"/>
          <w:i w:val="0"/>
          <w:color w:val="000000"/>
          <w:kern w:val="0"/>
          <w:sz w:val="32"/>
          <w:szCs w:val="32"/>
          <w:lang w:val="en-US" w:eastAsia="zh-CN" w:bidi="ar"/>
        </w:rPr>
        <w:t>区</w:t>
      </w:r>
      <w:r>
        <w:rPr>
          <w:rFonts w:hint="default" w:ascii="Times New Roman" w:hAnsi="Times New Roman" w:eastAsia="仿宋_GB2312" w:cs="Times New Roman"/>
          <w:color w:val="000000"/>
          <w:sz w:val="32"/>
        </w:rPr>
        <w:t>内的医护人员必须按要求戴好手套、口罩、护目镜和帽子，穿好防护服等防护装备，确保安全。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outlineLvl w:val="9"/>
        <w:rPr>
          <w:rFonts w:hint="default" w:ascii="Times New Roman" w:hAnsi="Times New Roman" w:eastAsia="楷体_GB2312" w:cs="Times New Roman"/>
          <w:b w:val="0"/>
          <w:color w:val="000000"/>
          <w:spacing w:val="0"/>
          <w:kern w:val="0"/>
          <w:sz w:val="32"/>
          <w:szCs w:val="32"/>
        </w:rPr>
      </w:pPr>
      <w:r>
        <w:rPr>
          <w:rFonts w:hint="default" w:ascii="Times New Roman" w:hAnsi="Times New Roman" w:eastAsia="楷体_GB2312" w:cs="Times New Roman"/>
          <w:b w:val="0"/>
          <w:bCs w:val="0"/>
          <w:color w:val="000000"/>
          <w:spacing w:val="0"/>
          <w:kern w:val="0"/>
          <w:sz w:val="32"/>
          <w:szCs w:val="32"/>
          <w:lang w:val="en-US" w:eastAsia="zh-CN" w:bidi="ar"/>
        </w:rPr>
        <w:t>（五）</w:t>
      </w:r>
      <w:r>
        <w:rPr>
          <w:rFonts w:hint="default" w:ascii="Times New Roman" w:hAnsi="Times New Roman" w:eastAsia="楷体_GB2312" w:cs="Times New Roman"/>
          <w:b w:val="0"/>
          <w:bCs w:val="0"/>
          <w:snapToGrid w:val="0"/>
          <w:color w:val="000000"/>
          <w:spacing w:val="0"/>
          <w:kern w:val="0"/>
          <w:sz w:val="32"/>
          <w:szCs w:val="22"/>
          <w:highlight w:val="none"/>
        </w:rPr>
        <w:t>严格</w:t>
      </w:r>
      <w:r>
        <w:rPr>
          <w:rFonts w:hint="default" w:ascii="Times New Roman" w:hAnsi="Times New Roman" w:eastAsia="楷体_GB2312" w:cs="Times New Roman"/>
          <w:b w:val="0"/>
          <w:bCs w:val="0"/>
          <w:snapToGrid w:val="0"/>
          <w:color w:val="000000"/>
          <w:spacing w:val="0"/>
          <w:kern w:val="0"/>
          <w:sz w:val="32"/>
          <w:szCs w:val="22"/>
          <w:highlight w:val="none"/>
          <w:lang w:eastAsia="zh-CN"/>
        </w:rPr>
        <w:t>员工</w:t>
      </w:r>
      <w:r>
        <w:rPr>
          <w:rFonts w:hint="default" w:ascii="Times New Roman" w:hAnsi="Times New Roman" w:eastAsia="楷体_GB2312" w:cs="Times New Roman"/>
          <w:b w:val="0"/>
          <w:bCs w:val="0"/>
          <w:snapToGrid w:val="0"/>
          <w:color w:val="000000"/>
          <w:spacing w:val="0"/>
          <w:kern w:val="0"/>
          <w:sz w:val="32"/>
          <w:szCs w:val="22"/>
          <w:highlight w:val="none"/>
        </w:rPr>
        <w:t>健康检查和</w:t>
      </w:r>
      <w:r>
        <w:rPr>
          <w:rFonts w:hint="default" w:ascii="Times New Roman" w:hAnsi="Times New Roman" w:eastAsia="楷体_GB2312" w:cs="Times New Roman"/>
          <w:b w:val="0"/>
          <w:bCs w:val="0"/>
          <w:snapToGrid w:val="0"/>
          <w:color w:val="000000"/>
          <w:spacing w:val="0"/>
          <w:kern w:val="0"/>
          <w:sz w:val="32"/>
          <w:szCs w:val="22"/>
          <w:highlight w:val="none"/>
          <w:lang w:eastAsia="zh-CN"/>
        </w:rPr>
        <w:t>健康登记。</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outlineLvl w:val="9"/>
        <w:rPr>
          <w:rFonts w:hint="default" w:ascii="Times New Roman" w:hAnsi="Times New Roman" w:eastAsia="仿宋_GB2312" w:cs="Times New Roman"/>
          <w:b w:val="0"/>
          <w:color w:val="000000"/>
          <w:spacing w:val="0"/>
          <w:kern w:val="0"/>
          <w:sz w:val="32"/>
          <w:szCs w:val="32"/>
          <w:lang w:val="en-US" w:eastAsia="zh-CN" w:bidi="ar"/>
        </w:rPr>
      </w:pPr>
      <w:r>
        <w:rPr>
          <w:rFonts w:hint="default" w:ascii="Times New Roman" w:hAnsi="Times New Roman" w:eastAsia="仿宋_GB2312" w:cs="Times New Roman"/>
          <w:b w:val="0"/>
          <w:color w:val="000000"/>
          <w:spacing w:val="0"/>
          <w:kern w:val="0"/>
          <w:sz w:val="32"/>
          <w:szCs w:val="32"/>
          <w:lang w:val="en-US" w:eastAsia="zh-CN" w:bidi="ar"/>
        </w:rPr>
        <w:t>各机构设立健康管理员，做好员工健康信息登记和管理工作，负责收集机构员工每日健康状况。要设立可疑症状报告电话，员工出现发热、呼吸道症状时，要及时向本机构如实报告；一旦发现有发热、干咳等症状的员工，在做好个人防护的前提下，就近送发热门诊排查治疗；将异常情况及时向当地疾控机构报告并采取相应的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outlineLvl w:val="9"/>
        <w:rPr>
          <w:rFonts w:hint="default" w:ascii="Times New Roman" w:hAnsi="Times New Roman" w:eastAsia="楷体_GB2312" w:cs="Times New Roman"/>
          <w:b w:val="0"/>
          <w:color w:val="000000"/>
          <w:spacing w:val="0"/>
          <w:kern w:val="0"/>
          <w:sz w:val="32"/>
          <w:szCs w:val="32"/>
        </w:rPr>
      </w:pPr>
      <w:r>
        <w:rPr>
          <w:rFonts w:hint="default" w:ascii="Times New Roman" w:hAnsi="Times New Roman" w:eastAsia="楷体_GB2312" w:cs="Times New Roman"/>
          <w:b w:val="0"/>
          <w:color w:val="000000"/>
          <w:spacing w:val="0"/>
          <w:kern w:val="0"/>
          <w:sz w:val="32"/>
          <w:szCs w:val="32"/>
          <w:lang w:val="en-US" w:eastAsia="zh-CN" w:bidi="ar"/>
        </w:rPr>
        <w:t>（六）疫情防控措施。</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i w:val="0"/>
          <w:color w:val="000000"/>
          <w:kern w:val="2"/>
          <w:sz w:val="32"/>
          <w:szCs w:val="32"/>
          <w:lang w:val="en-US" w:eastAsia="zh-CN" w:bidi="ar"/>
        </w:rPr>
      </w:pPr>
      <w:r>
        <w:rPr>
          <w:rFonts w:hint="default" w:ascii="Times New Roman" w:hAnsi="Times New Roman" w:eastAsia="仿宋_GB2312" w:cs="Times New Roman"/>
          <w:b w:val="0"/>
          <w:bCs w:val="0"/>
          <w:i w:val="0"/>
          <w:color w:val="000000"/>
          <w:kern w:val="0"/>
          <w:sz w:val="32"/>
          <w:szCs w:val="32"/>
          <w:lang w:val="en-US" w:eastAsia="zh-CN" w:bidi="ar"/>
        </w:rPr>
        <w:t>1</w:t>
      </w:r>
      <w:r>
        <w:rPr>
          <w:rFonts w:hint="eastAsia" w:ascii="仿宋_GB2312" w:hAnsi="仿宋_GB2312" w:eastAsia="仿宋_GB2312" w:cs="仿宋_GB2312"/>
          <w:b w:val="0"/>
          <w:bCs w:val="0"/>
          <w:i w:val="0"/>
          <w:color w:val="000000"/>
          <w:kern w:val="0"/>
          <w:sz w:val="32"/>
          <w:szCs w:val="32"/>
          <w:lang w:val="en-US" w:eastAsia="zh-CN" w:bidi="ar"/>
        </w:rPr>
        <w:t>.</w:t>
      </w:r>
      <w:r>
        <w:rPr>
          <w:rFonts w:hint="default" w:ascii="Times New Roman" w:hAnsi="Times New Roman" w:eastAsia="仿宋_GB2312" w:cs="Times New Roman"/>
          <w:b w:val="0"/>
          <w:bCs w:val="0"/>
          <w:i w:val="0"/>
          <w:color w:val="000000"/>
          <w:kern w:val="2"/>
          <w:sz w:val="32"/>
          <w:szCs w:val="32"/>
          <w:lang w:val="en-US" w:eastAsia="zh-CN" w:bidi="ar"/>
        </w:rPr>
        <w:t>建立进出人员登记制度。</w:t>
      </w:r>
      <w:r>
        <w:rPr>
          <w:rFonts w:hint="default" w:ascii="Times New Roman" w:hAnsi="Times New Roman" w:eastAsia="仿宋_GB2312" w:cs="Times New Roman"/>
          <w:color w:val="000000"/>
          <w:sz w:val="32"/>
        </w:rPr>
        <w:t>加强人员出入管理，所有员工进入机构前需测量体温</w:t>
      </w:r>
      <w:r>
        <w:rPr>
          <w:rFonts w:hint="default" w:ascii="Times New Roman" w:hAnsi="Times New Roman" w:eastAsia="仿宋_GB2312" w:cs="Times New Roman"/>
          <w:b w:val="0"/>
          <w:i w:val="0"/>
          <w:color w:val="000000"/>
          <w:kern w:val="2"/>
          <w:sz w:val="32"/>
          <w:szCs w:val="32"/>
          <w:lang w:val="en-US" w:eastAsia="zh-CN" w:bidi="ar"/>
        </w:rPr>
        <w:t>，异常者（＞37.3℃）不得入内。</w:t>
      </w:r>
      <w:r>
        <w:rPr>
          <w:rFonts w:hint="default" w:ascii="Times New Roman" w:hAnsi="Times New Roman" w:eastAsia="仿宋_GB2312" w:cs="Times New Roman"/>
          <w:color w:val="000000"/>
          <w:sz w:val="32"/>
        </w:rPr>
        <w:t>对经批准出入机构的车辆做好登记工作，乘车人员须测量体温并佩戴口罩，做好手卫生消毒后方可进入机构。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rPr>
      </w:pPr>
      <w:r>
        <w:rPr>
          <w:rFonts w:hint="default" w:ascii="Times New Roman" w:hAnsi="Times New Roman" w:cs="Times New Roman"/>
          <w:color w:val="000000"/>
          <w:sz w:val="32"/>
          <w:lang w:val="en-US" w:eastAsia="zh-CN"/>
        </w:rPr>
        <w:t>2</w:t>
      </w:r>
      <w:r>
        <w:rPr>
          <w:rFonts w:hint="eastAsia" w:ascii="仿宋_GB2312" w:hAnsi="仿宋_GB2312" w:eastAsia="仿宋_GB2312" w:cs="仿宋_GB2312"/>
          <w:color w:val="000000"/>
          <w:sz w:val="32"/>
        </w:rPr>
        <w:t>.</w:t>
      </w:r>
      <w:r>
        <w:rPr>
          <w:rFonts w:hint="default" w:ascii="Times New Roman" w:hAnsi="Times New Roman" w:eastAsia="仿宋_GB2312" w:cs="Times New Roman"/>
          <w:color w:val="000000"/>
          <w:sz w:val="32"/>
        </w:rPr>
        <w:t>实施封闭管理。疫情防控期间，推迟、减少会议和大型活动，取消所有外出及机构内集中性活动。</w:t>
      </w:r>
      <w:r>
        <w:rPr>
          <w:rFonts w:hint="default" w:ascii="Times New Roman" w:hAnsi="Times New Roman" w:eastAsia="仿宋_GB2312" w:cs="Times New Roman"/>
          <w:b w:val="0"/>
          <w:i w:val="0"/>
          <w:color w:val="000000"/>
          <w:kern w:val="2"/>
          <w:sz w:val="32"/>
          <w:szCs w:val="32"/>
          <w:lang w:val="en-US" w:eastAsia="zh-CN" w:bidi="ar"/>
        </w:rPr>
        <w:t>在新冠肺炎流行期间，尽可能减少不必要人员的访视。减少后勤采购人员等物资采购频次，尽量采取送货上门等方式。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rPr>
      </w:pPr>
      <w:r>
        <w:rPr>
          <w:rFonts w:hint="default" w:ascii="Times New Roman" w:hAnsi="Times New Roman" w:cs="Times New Roman"/>
          <w:color w:val="000000"/>
          <w:sz w:val="32"/>
          <w:lang w:val="en-US" w:eastAsia="zh-CN"/>
        </w:rPr>
        <w:t>3</w:t>
      </w:r>
      <w:r>
        <w:rPr>
          <w:rFonts w:hint="eastAsia" w:ascii="仿宋_GB2312" w:hAnsi="仿宋_GB2312" w:eastAsia="仿宋_GB2312" w:cs="仿宋_GB2312"/>
          <w:color w:val="000000"/>
          <w:sz w:val="32"/>
        </w:rPr>
        <w:t>.</w:t>
      </w:r>
      <w:r>
        <w:rPr>
          <w:rFonts w:hint="default" w:ascii="Times New Roman" w:hAnsi="Times New Roman" w:eastAsia="仿宋_GB2312" w:cs="Times New Roman"/>
          <w:color w:val="000000"/>
          <w:sz w:val="32"/>
        </w:rPr>
        <w:t>加强日常疫情监测。</w:t>
      </w:r>
      <w:r>
        <w:rPr>
          <w:rFonts w:hint="default" w:ascii="Times New Roman" w:hAnsi="Times New Roman" w:eastAsia="仿宋_GB2312" w:cs="Times New Roman"/>
          <w:color w:val="000000"/>
          <w:sz w:val="32"/>
          <w:lang w:eastAsia="zh-CN"/>
        </w:rPr>
        <w:t>机构</w:t>
      </w:r>
      <w:r>
        <w:rPr>
          <w:rFonts w:hint="default" w:ascii="Times New Roman" w:hAnsi="Times New Roman" w:eastAsia="仿宋_GB2312" w:cs="Times New Roman"/>
          <w:color w:val="000000"/>
          <w:sz w:val="32"/>
        </w:rPr>
        <w:t>对服务对象做好每日体温检测并进行健康登记，对发热</w:t>
      </w:r>
      <w:r>
        <w:rPr>
          <w:rFonts w:hint="default" w:ascii="Times New Roman" w:hAnsi="Times New Roman" w:eastAsia="仿宋_GB2312" w:cs="Times New Roman"/>
          <w:b w:val="0"/>
          <w:i w:val="0"/>
          <w:color w:val="000000"/>
          <w:kern w:val="2"/>
          <w:sz w:val="32"/>
          <w:szCs w:val="32"/>
          <w:lang w:val="en-US" w:eastAsia="zh-CN" w:bidi="ar"/>
        </w:rPr>
        <w:t>（＞37.3℃）</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eastAsia="zh-CN"/>
        </w:rPr>
        <w:t>干</w:t>
      </w:r>
      <w:r>
        <w:rPr>
          <w:rFonts w:hint="default" w:ascii="Times New Roman" w:hAnsi="Times New Roman" w:eastAsia="仿宋_GB2312" w:cs="Times New Roman"/>
          <w:color w:val="000000"/>
          <w:sz w:val="32"/>
        </w:rPr>
        <w:t>咳的服务对象，重点观察且进行必要隔离，如发现确诊的新冠肺炎病例或疑似病例，立即向当地卫生健康部门和疾控机构报告，并及时送到</w:t>
      </w:r>
      <w:r>
        <w:rPr>
          <w:rFonts w:hint="default" w:ascii="Times New Roman" w:hAnsi="Times New Roman" w:eastAsia="仿宋_GB2312" w:cs="Times New Roman"/>
          <w:color w:val="000000"/>
          <w:sz w:val="32"/>
          <w:lang w:eastAsia="zh-CN"/>
        </w:rPr>
        <w:t>定点救治医疗机构</w:t>
      </w:r>
      <w:r>
        <w:rPr>
          <w:rFonts w:hint="default" w:ascii="Times New Roman" w:hAnsi="Times New Roman" w:eastAsia="仿宋_GB2312" w:cs="Times New Roman"/>
          <w:color w:val="000000"/>
          <w:sz w:val="32"/>
        </w:rPr>
        <w:t>就诊。</w:t>
      </w:r>
      <w:r>
        <w:rPr>
          <w:rFonts w:hint="default" w:ascii="Times New Roman" w:hAnsi="Times New Roman" w:eastAsia="仿宋_GB2312" w:cs="Times New Roman"/>
          <w:color w:val="000000"/>
          <w:sz w:val="32"/>
          <w:szCs w:val="24"/>
          <w:shd w:val="clear" w:color="auto" w:fill="FFFFFF"/>
        </w:rPr>
        <w:t>卫生健康部门要派出流动医疗小组到</w:t>
      </w:r>
      <w:r>
        <w:rPr>
          <w:rFonts w:hint="default" w:ascii="Times New Roman" w:hAnsi="Times New Roman" w:eastAsia="仿宋_GB2312" w:cs="Times New Roman"/>
          <w:color w:val="000000"/>
          <w:sz w:val="32"/>
          <w:szCs w:val="24"/>
          <w:shd w:val="clear" w:color="auto" w:fill="FFFFFF"/>
          <w:lang w:eastAsia="zh-CN"/>
        </w:rPr>
        <w:t>精神卫生福利</w:t>
      </w:r>
      <w:r>
        <w:rPr>
          <w:rFonts w:hint="default" w:ascii="Times New Roman" w:hAnsi="Times New Roman" w:eastAsia="仿宋_GB2312" w:cs="Times New Roman"/>
          <w:color w:val="000000"/>
          <w:sz w:val="32"/>
          <w:szCs w:val="24"/>
          <w:shd w:val="clear" w:color="auto" w:fill="FFFFFF"/>
        </w:rPr>
        <w:t>机构上门开展医学排查和治疗指导。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rPr>
      </w:pPr>
      <w:r>
        <w:rPr>
          <w:rFonts w:hint="default" w:ascii="Times New Roman" w:hAnsi="Times New Roman" w:cs="Times New Roman"/>
          <w:color w:val="000000"/>
          <w:sz w:val="32"/>
          <w:lang w:val="en-US" w:eastAsia="zh-CN"/>
        </w:rPr>
        <w:t>4</w:t>
      </w:r>
      <w:r>
        <w:rPr>
          <w:rFonts w:hint="eastAsia" w:ascii="仿宋_GB2312" w:hAnsi="仿宋_GB2312" w:eastAsia="仿宋_GB2312" w:cs="仿宋_GB2312"/>
          <w:color w:val="000000"/>
          <w:sz w:val="32"/>
          <w:lang w:val="en-US" w:eastAsia="zh-CN"/>
        </w:rPr>
        <w:t>.</w:t>
      </w:r>
      <w:r>
        <w:rPr>
          <w:rFonts w:hint="default" w:ascii="Times New Roman" w:hAnsi="Times New Roman" w:eastAsia="仿宋_GB2312" w:cs="Times New Roman"/>
          <w:color w:val="000000"/>
          <w:sz w:val="32"/>
        </w:rPr>
        <w:t>严格执行报告制度。认真做好疫情监测报告工作，落实疫情监测报告责任，安排专人负责，</w:t>
      </w:r>
      <w:r>
        <w:rPr>
          <w:rFonts w:hint="default" w:ascii="Times New Roman" w:hAnsi="Times New Roman" w:eastAsia="仿宋_GB2312" w:cs="Times New Roman"/>
          <w:color w:val="000000"/>
          <w:sz w:val="32"/>
          <w:szCs w:val="20"/>
          <w:shd w:val="clear" w:color="auto" w:fill="auto"/>
        </w:rPr>
        <w:t>加强应急值守，确保</w:t>
      </w:r>
      <w:r>
        <w:rPr>
          <w:rFonts w:hint="default" w:ascii="Times New Roman" w:hAnsi="Times New Roman" w:eastAsia="仿宋_GB2312" w:cs="Times New Roman"/>
          <w:color w:val="000000"/>
          <w:sz w:val="32"/>
          <w:szCs w:val="20"/>
          <w:shd w:val="clear" w:color="auto" w:fill="auto"/>
          <w:lang w:eastAsia="zh-CN"/>
        </w:rPr>
        <w:t>精神卫生福利</w:t>
      </w:r>
      <w:r>
        <w:rPr>
          <w:rFonts w:hint="default" w:ascii="Times New Roman" w:hAnsi="Times New Roman" w:eastAsia="仿宋_GB2312" w:cs="Times New Roman"/>
          <w:color w:val="000000"/>
          <w:sz w:val="32"/>
          <w:szCs w:val="20"/>
          <w:shd w:val="clear" w:color="auto" w:fill="auto"/>
        </w:rPr>
        <w:t>机构疫情监测报告及时、准确、到位，做好疫情应急响应和处置。</w:t>
      </w:r>
      <w:r>
        <w:rPr>
          <w:rFonts w:hint="default" w:ascii="Times New Roman" w:hAnsi="Times New Roman" w:eastAsia="仿宋_GB2312" w:cs="Times New Roman"/>
          <w:color w:val="000000"/>
          <w:sz w:val="32"/>
        </w:rPr>
        <w:t>配合当地卫生健康部门和疾控机构做好疫情报告工作，及时上报给所属民政、卫生健康部门。</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仿宋_GB2312" w:cs="Times New Roman"/>
          <w:color w:val="000000"/>
          <w:sz w:val="32"/>
        </w:rPr>
      </w:pPr>
      <w:r>
        <w:rPr>
          <w:rFonts w:hint="default" w:ascii="Times New Roman" w:hAnsi="Times New Roman" w:cs="Times New Roman"/>
          <w:color w:val="000000"/>
          <w:sz w:val="32"/>
          <w:szCs w:val="20"/>
          <w:shd w:val="clear" w:color="auto" w:fill="auto"/>
          <w:lang w:val="en-US" w:eastAsia="zh-CN"/>
        </w:rPr>
        <w:t>5</w:t>
      </w:r>
      <w:r>
        <w:rPr>
          <w:rFonts w:hint="eastAsia" w:ascii="仿宋_GB2312" w:hAnsi="仿宋_GB2312" w:eastAsia="仿宋_GB2312" w:cs="仿宋_GB2312"/>
          <w:color w:val="000000"/>
          <w:sz w:val="32"/>
          <w:szCs w:val="20"/>
          <w:shd w:val="clear" w:color="auto" w:fill="auto"/>
          <w:lang w:val="en-US" w:eastAsia="zh-CN"/>
        </w:rPr>
        <w:t>.</w:t>
      </w:r>
      <w:r>
        <w:rPr>
          <w:rFonts w:hint="default" w:ascii="Times New Roman" w:hAnsi="Times New Roman" w:eastAsia="仿宋_GB2312" w:cs="Times New Roman"/>
          <w:color w:val="000000"/>
          <w:sz w:val="32"/>
          <w:szCs w:val="20"/>
          <w:shd w:val="clear" w:color="auto" w:fill="auto"/>
          <w:lang w:eastAsia="zh-CN"/>
        </w:rPr>
        <w:t>做到</w:t>
      </w:r>
      <w:r>
        <w:rPr>
          <w:rFonts w:hint="default" w:ascii="Times New Roman" w:hAnsi="Times New Roman" w:eastAsia="仿宋_GB2312" w:cs="Times New Roman"/>
          <w:color w:val="000000"/>
          <w:sz w:val="32"/>
          <w:szCs w:val="20"/>
          <w:shd w:val="clear" w:color="auto" w:fill="auto"/>
        </w:rPr>
        <w:t>早隔离。对于机构内出现的疑似病例，各地要及时转运到隔离点进行医学观察，最大限度缩短疑似病例收治时间。对于已发现确诊或疑似病例且密切接触服务对象较多的</w:t>
      </w:r>
      <w:r>
        <w:rPr>
          <w:rFonts w:hint="default" w:ascii="Times New Roman" w:hAnsi="Times New Roman" w:eastAsia="仿宋_GB2312" w:cs="Times New Roman"/>
          <w:color w:val="000000"/>
          <w:sz w:val="32"/>
          <w:szCs w:val="20"/>
          <w:shd w:val="clear" w:color="auto" w:fill="auto"/>
          <w:lang w:eastAsia="zh-CN"/>
        </w:rPr>
        <w:t>精神卫生福利</w:t>
      </w:r>
      <w:r>
        <w:rPr>
          <w:rFonts w:hint="default" w:ascii="Times New Roman" w:hAnsi="Times New Roman" w:eastAsia="仿宋_GB2312" w:cs="Times New Roman"/>
          <w:color w:val="000000"/>
          <w:sz w:val="32"/>
          <w:szCs w:val="20"/>
          <w:shd w:val="clear" w:color="auto" w:fill="auto"/>
        </w:rPr>
        <w:t>机构，各地要根据实际需要，按照集中隔离点的防控标准，配备必要的医务人员和设备，纳入辖区集中隔离点范围进行规范管理。</w:t>
      </w:r>
    </w:p>
    <w:p>
      <w:pPr>
        <w:keepNext w:val="0"/>
        <w:keepLines w:val="0"/>
        <w:pageBreakBefore w:val="0"/>
        <w:numPr>
          <w:ilvl w:val="0"/>
          <w:numId w:val="0"/>
        </w:numPr>
        <w:kinsoku/>
        <w:wordWrap/>
        <w:overflowPunct/>
        <w:topLinePunct w:val="0"/>
        <w:autoSpaceDN/>
        <w:bidi w:val="0"/>
        <w:spacing w:beforeAutospacing="0" w:afterAutospacing="0" w:line="560" w:lineRule="exact"/>
        <w:ind w:right="0" w:rightChars="0" w:firstLine="640" w:firstLineChars="200"/>
        <w:outlineLvl w:val="9"/>
        <w:rPr>
          <w:rFonts w:hint="default" w:ascii="Times New Roman" w:hAnsi="Times New Roman" w:eastAsia="仿宋_GB2312" w:cs="Times New Roman"/>
          <w:color w:val="000000"/>
          <w:sz w:val="32"/>
          <w:szCs w:val="20"/>
          <w:shd w:val="clear" w:color="auto" w:fill="auto"/>
        </w:rPr>
      </w:pPr>
      <w:r>
        <w:rPr>
          <w:rFonts w:hint="default" w:ascii="Times New Roman" w:hAnsi="Times New Roman" w:cs="Times New Roman"/>
          <w:color w:val="000000"/>
          <w:sz w:val="32"/>
          <w:szCs w:val="20"/>
          <w:shd w:val="clear" w:color="auto" w:fill="auto"/>
          <w:lang w:val="en-US" w:eastAsia="zh-CN"/>
        </w:rPr>
        <w:t>6</w:t>
      </w:r>
      <w:r>
        <w:rPr>
          <w:rFonts w:hint="eastAsia" w:ascii="仿宋_GB2312" w:hAnsi="仿宋_GB2312" w:eastAsia="仿宋_GB2312" w:cs="仿宋_GB2312"/>
          <w:color w:val="000000"/>
          <w:sz w:val="32"/>
          <w:szCs w:val="20"/>
          <w:shd w:val="clear" w:color="auto" w:fill="auto"/>
          <w:lang w:val="en-US" w:eastAsia="zh-CN"/>
        </w:rPr>
        <w:t>.</w:t>
      </w:r>
      <w:r>
        <w:rPr>
          <w:rFonts w:hint="default" w:ascii="Times New Roman" w:hAnsi="Times New Roman" w:eastAsia="仿宋_GB2312" w:cs="Times New Roman"/>
          <w:color w:val="000000"/>
          <w:sz w:val="32"/>
          <w:szCs w:val="20"/>
          <w:shd w:val="clear" w:color="auto" w:fill="auto"/>
          <w:lang w:eastAsia="zh-CN"/>
        </w:rPr>
        <w:t>做到</w:t>
      </w:r>
      <w:r>
        <w:rPr>
          <w:rFonts w:hint="default" w:ascii="Times New Roman" w:hAnsi="Times New Roman" w:eastAsia="仿宋_GB2312" w:cs="Times New Roman"/>
          <w:color w:val="000000"/>
          <w:sz w:val="32"/>
          <w:szCs w:val="20"/>
          <w:shd w:val="clear" w:color="auto" w:fill="auto"/>
        </w:rPr>
        <w:t>早治疗。各地对于机构内出现的确诊患者和疑似病例，要及时转运到定点</w:t>
      </w:r>
      <w:r>
        <w:rPr>
          <w:rFonts w:hint="default" w:ascii="Times New Roman" w:hAnsi="Times New Roman" w:eastAsia="仿宋_GB2312" w:cs="Times New Roman"/>
          <w:color w:val="000000"/>
          <w:sz w:val="32"/>
          <w:szCs w:val="20"/>
          <w:shd w:val="clear" w:color="auto" w:fill="auto"/>
          <w:lang w:eastAsia="zh-CN"/>
        </w:rPr>
        <w:t>救治医疗机构</w:t>
      </w:r>
      <w:r>
        <w:rPr>
          <w:rFonts w:hint="default" w:ascii="Times New Roman" w:hAnsi="Times New Roman" w:eastAsia="仿宋_GB2312" w:cs="Times New Roman"/>
          <w:color w:val="000000"/>
          <w:sz w:val="32"/>
          <w:szCs w:val="20"/>
          <w:shd w:val="clear" w:color="auto" w:fill="auto"/>
        </w:rPr>
        <w:t>接受治疗或观察。要组织医疗卫生机构到</w:t>
      </w:r>
      <w:r>
        <w:rPr>
          <w:rFonts w:hint="default" w:ascii="Times New Roman" w:hAnsi="Times New Roman" w:eastAsia="仿宋_GB2312" w:cs="Times New Roman"/>
          <w:color w:val="000000"/>
          <w:sz w:val="32"/>
          <w:szCs w:val="20"/>
          <w:shd w:val="clear" w:color="auto" w:fill="auto"/>
          <w:lang w:eastAsia="zh-CN"/>
        </w:rPr>
        <w:t>精神卫生福利</w:t>
      </w:r>
      <w:r>
        <w:rPr>
          <w:rFonts w:hint="default" w:ascii="Times New Roman" w:hAnsi="Times New Roman" w:eastAsia="仿宋_GB2312" w:cs="Times New Roman"/>
          <w:color w:val="000000"/>
          <w:sz w:val="32"/>
          <w:szCs w:val="20"/>
          <w:shd w:val="clear" w:color="auto" w:fill="auto"/>
        </w:rPr>
        <w:t>机构开展上门巡诊，避免收住的服务对象因外出就医造成感染。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cs="Times New Roman"/>
          <w:color w:val="000000"/>
          <w:sz w:val="32"/>
          <w:lang w:val="en-US" w:eastAsia="zh-CN"/>
        </w:rPr>
        <w:t>7</w:t>
      </w:r>
      <w:r>
        <w:rPr>
          <w:rFonts w:hint="eastAsia" w:ascii="仿宋_GB2312" w:hAnsi="仿宋_GB2312" w:eastAsia="仿宋_GB2312" w:cs="仿宋_GB2312"/>
          <w:color w:val="000000"/>
          <w:sz w:val="32"/>
          <w:lang w:val="en-US" w:eastAsia="zh-CN"/>
        </w:rPr>
        <w:t>.</w:t>
      </w:r>
      <w:r>
        <w:rPr>
          <w:rFonts w:hint="default" w:ascii="Times New Roman" w:hAnsi="Times New Roman" w:eastAsia="仿宋_GB2312" w:cs="Times New Roman"/>
          <w:color w:val="000000"/>
          <w:sz w:val="32"/>
        </w:rPr>
        <w:t>加强预防培训宣传。做好员工培训及个人防护工作，机构的一线工作人员以及其他密切接触服务对象的工作人员，严格执行戴口罩上岗和其他必要的防护制度。加强传染病防治法律法规及预防知识的宣传普及，提高防范意识和能力，严防疫情扩散。重视加强员工和服务对象的心理调节，通过多种方式</w:t>
      </w:r>
      <w:r>
        <w:rPr>
          <w:rFonts w:hint="default" w:ascii="Times New Roman" w:hAnsi="Times New Roman" w:eastAsia="仿宋_GB2312" w:cs="Times New Roman"/>
          <w:color w:val="000000"/>
          <w:sz w:val="32"/>
          <w:lang w:eastAsia="zh-CN"/>
        </w:rPr>
        <w:t>纾</w:t>
      </w:r>
      <w:r>
        <w:rPr>
          <w:rFonts w:hint="default" w:ascii="Times New Roman" w:hAnsi="Times New Roman" w:eastAsia="仿宋_GB2312" w:cs="Times New Roman"/>
          <w:color w:val="000000"/>
          <w:sz w:val="32"/>
        </w:rPr>
        <w:t>解焦虑恐惧情绪，保证正常作息、规律生活。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rPr>
      </w:pPr>
      <w:r>
        <w:rPr>
          <w:rFonts w:hint="default" w:ascii="Times New Roman" w:hAnsi="Times New Roman" w:cs="Times New Roman"/>
          <w:color w:val="000000"/>
          <w:sz w:val="32"/>
          <w:lang w:val="en-US" w:eastAsia="zh-CN"/>
        </w:rPr>
        <w:t>8</w:t>
      </w:r>
      <w:r>
        <w:rPr>
          <w:rFonts w:hint="eastAsia" w:ascii="仿宋_GB2312" w:hAnsi="仿宋_GB2312" w:eastAsia="仿宋_GB2312" w:cs="仿宋_GB2312"/>
          <w:color w:val="000000"/>
          <w:sz w:val="32"/>
          <w:lang w:val="en-US" w:eastAsia="zh-CN"/>
        </w:rPr>
        <w:t>.</w:t>
      </w:r>
      <w:r>
        <w:rPr>
          <w:rFonts w:hint="default" w:ascii="Times New Roman" w:hAnsi="Times New Roman" w:eastAsia="仿宋_GB2312" w:cs="Times New Roman"/>
          <w:color w:val="000000"/>
          <w:sz w:val="32"/>
        </w:rPr>
        <w:t>做好院内感染防控。加强对重点部门、重点部位的消毒防护工作，包括各种医疗物品的消毒灭菌、医疗废弃物的处理工作，办公场所、公共场所、住院区、就餐区等区域的卫生管理和消毒工作，必要场所配备洗手设备和消毒剂，防止发生医源性感染。加强对食堂的食品安全和卫生安全管理，严格控制食品来源，强化规范操作，加大食堂设施设备的消毒力度。</w:t>
      </w:r>
      <w:r>
        <w:rPr>
          <w:rFonts w:hint="default" w:ascii="Times New Roman" w:hAnsi="Times New Roman" w:eastAsia="仿宋_GB2312" w:cs="Times New Roman"/>
          <w:color w:val="000000"/>
          <w:sz w:val="32"/>
          <w:szCs w:val="24"/>
          <w:shd w:val="clear" w:color="auto" w:fill="FFFFFF"/>
        </w:rPr>
        <w:t>疾控机构要指导</w:t>
      </w:r>
      <w:r>
        <w:rPr>
          <w:rFonts w:hint="default" w:ascii="Times New Roman" w:hAnsi="Times New Roman" w:eastAsia="仿宋_GB2312" w:cs="Times New Roman"/>
          <w:color w:val="000000"/>
          <w:sz w:val="32"/>
          <w:szCs w:val="24"/>
          <w:shd w:val="clear" w:color="auto" w:fill="FFFFFF"/>
          <w:lang w:eastAsia="zh-CN"/>
        </w:rPr>
        <w:t>精神卫生福利</w:t>
      </w:r>
      <w:r>
        <w:rPr>
          <w:rFonts w:hint="default" w:ascii="Times New Roman" w:hAnsi="Times New Roman" w:eastAsia="仿宋_GB2312" w:cs="Times New Roman"/>
          <w:color w:val="000000"/>
          <w:sz w:val="32"/>
          <w:szCs w:val="24"/>
          <w:shd w:val="clear" w:color="auto" w:fill="FFFFFF"/>
        </w:rPr>
        <w:t>机构做好消毒和密切接触者追踪管理等工作。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outlineLvl w:val="9"/>
        <w:rPr>
          <w:rFonts w:hint="default" w:ascii="Times New Roman" w:hAnsi="Times New Roman" w:eastAsia="楷体_GB2312" w:cs="Times New Roman"/>
          <w:color w:val="000000"/>
          <w:spacing w:val="0"/>
          <w:kern w:val="0"/>
          <w:sz w:val="32"/>
          <w:szCs w:val="32"/>
          <w:lang w:val="en-US" w:eastAsia="zh-CN" w:bidi="ar"/>
        </w:rPr>
      </w:pPr>
      <w:r>
        <w:rPr>
          <w:rFonts w:hint="default" w:ascii="Times New Roman" w:hAnsi="Times New Roman" w:eastAsia="楷体_GB2312" w:cs="Times New Roman"/>
          <w:color w:val="000000"/>
          <w:spacing w:val="0"/>
          <w:kern w:val="0"/>
          <w:sz w:val="32"/>
          <w:szCs w:val="32"/>
          <w:lang w:val="en-US" w:eastAsia="zh-CN" w:bidi="ar"/>
        </w:rPr>
        <w:t>（七）加强卫生清洁消毒。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outlineLvl w:val="9"/>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b w:val="0"/>
          <w:bCs w:val="0"/>
          <w:color w:val="000000"/>
          <w:spacing w:val="0"/>
          <w:kern w:val="0"/>
          <w:sz w:val="32"/>
          <w:szCs w:val="32"/>
          <w:lang w:val="en-US" w:eastAsia="zh-CN" w:bidi="ar"/>
        </w:rPr>
        <w:t>1</w:t>
      </w:r>
      <w:r>
        <w:rPr>
          <w:rFonts w:hint="eastAsia" w:ascii="仿宋_GB2312" w:hAnsi="仿宋_GB2312" w:eastAsia="仿宋_GB2312" w:cs="仿宋_GB2312"/>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通风换气。</w:t>
      </w:r>
      <w:r>
        <w:rPr>
          <w:rFonts w:hint="default" w:ascii="Times New Roman" w:hAnsi="Times New Roman" w:eastAsia="仿宋_GB2312" w:cs="Times New Roman"/>
          <w:color w:val="000000"/>
          <w:spacing w:val="0"/>
          <w:kern w:val="0"/>
          <w:sz w:val="32"/>
          <w:szCs w:val="32"/>
        </w:rPr>
        <w:t>加强诊疗环境的通风换气，可采取排风（包括自然通风和机械排风）措施，保持室内空气流通。每日通风2</w:t>
      </w:r>
      <w:r>
        <w:rPr>
          <w:rFonts w:hint="default" w:ascii="Times New Roman" w:hAnsi="Times New Roman" w:eastAsia="仿宋_GB2312" w:cs="Times New Roman"/>
          <w:color w:val="000000"/>
          <w:spacing w:val="0"/>
          <w:kern w:val="0"/>
          <w:sz w:val="32"/>
          <w:szCs w:val="32"/>
          <w:lang w:val="en-US" w:eastAsia="zh-CN"/>
        </w:rPr>
        <w:t>-</w:t>
      </w:r>
      <w:r>
        <w:rPr>
          <w:rFonts w:hint="default" w:ascii="Times New Roman" w:hAnsi="Times New Roman" w:eastAsia="仿宋_GB2312" w:cs="Times New Roman"/>
          <w:color w:val="000000"/>
          <w:spacing w:val="0"/>
          <w:kern w:val="0"/>
          <w:sz w:val="32"/>
          <w:szCs w:val="32"/>
        </w:rPr>
        <w:t>3次，每次不少于30分钟，并根据气候条件适时调节；或安装排风设备，加强排风；也可使用合法有效的循环风空气消毒机。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outlineLvl w:val="9"/>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b w:val="0"/>
          <w:bCs w:val="0"/>
          <w:color w:val="000000"/>
          <w:spacing w:val="0"/>
          <w:kern w:val="0"/>
          <w:sz w:val="32"/>
          <w:szCs w:val="32"/>
          <w:lang w:val="en-US" w:eastAsia="zh-CN" w:bidi="ar"/>
        </w:rPr>
        <w:t>2</w:t>
      </w:r>
      <w:r>
        <w:rPr>
          <w:rFonts w:hint="eastAsia" w:ascii="仿宋_GB2312" w:hAnsi="仿宋_GB2312" w:eastAsia="仿宋_GB2312" w:cs="仿宋_GB2312"/>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诊疗用品、物体表面和环境。</w:t>
      </w:r>
      <w:r>
        <w:rPr>
          <w:rFonts w:hint="default" w:ascii="Times New Roman" w:hAnsi="Times New Roman" w:eastAsia="仿宋_GB2312" w:cs="Times New Roman"/>
          <w:color w:val="000000"/>
          <w:spacing w:val="0"/>
          <w:kern w:val="0"/>
          <w:sz w:val="32"/>
          <w:szCs w:val="32"/>
        </w:rPr>
        <w:t>新冠肺炎流行期间，所有诊疗用品、物体表面和环境等均应当加强日常清洁消毒。尽量选择一次性诊疗用品，非一次性诊疗用品应当首选压力蒸汽灭菌，不耐热物品可选择化学消毒剂或低温灭菌设备进行消毒或灭菌；环境物体表面可选择含氯消毒剂、二氧化氯等消毒剂擦拭、喷洒或浸泡消毒。</w:t>
      </w:r>
    </w:p>
    <w:p>
      <w:pPr>
        <w:pStyle w:val="2"/>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0" w:firstLineChars="0"/>
        <w:jc w:val="both"/>
        <w:outlineLvl w:val="9"/>
        <w:rPr>
          <w:rFonts w:hint="default" w:ascii="Times New Roman" w:hAnsi="Times New Roman" w:eastAsia="仿宋_GB2312" w:cs="Times New Roman"/>
          <w:snapToGrid w:val="0"/>
          <w:color w:val="000000"/>
          <w:spacing w:val="0"/>
          <w:kern w:val="0"/>
          <w:sz w:val="32"/>
          <w:szCs w:val="22"/>
          <w:highlight w:val="none"/>
          <w:lang w:val="en-US" w:eastAsia="zh-CN"/>
        </w:rPr>
      </w:pPr>
      <w:r>
        <w:rPr>
          <w:rFonts w:hint="default" w:ascii="Times New Roman" w:hAnsi="Times New Roman" w:eastAsia="仿宋_GB2312" w:cs="Times New Roman"/>
          <w:b w:val="0"/>
          <w:bCs w:val="0"/>
          <w:color w:val="000000"/>
          <w:spacing w:val="0"/>
          <w:kern w:val="0"/>
          <w:sz w:val="32"/>
          <w:szCs w:val="32"/>
          <w:lang w:val="en-US" w:eastAsia="zh-CN" w:bidi="ar"/>
        </w:rPr>
        <w:t>3</w:t>
      </w:r>
      <w:r>
        <w:rPr>
          <w:rFonts w:hint="eastAsia" w:ascii="仿宋_GB2312" w:hAnsi="仿宋_GB2312" w:eastAsia="仿宋_GB2312" w:cs="仿宋_GB2312"/>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餐厅餐饮场所（区域）。</w:t>
      </w:r>
      <w:r>
        <w:rPr>
          <w:rFonts w:hint="default" w:ascii="Times New Roman" w:hAnsi="Times New Roman" w:eastAsia="仿宋_GB2312" w:cs="Times New Roman"/>
          <w:snapToGrid w:val="0"/>
          <w:color w:val="000000"/>
          <w:spacing w:val="0"/>
          <w:kern w:val="0"/>
          <w:sz w:val="32"/>
          <w:szCs w:val="22"/>
          <w:highlight w:val="none"/>
          <w:lang w:val="en-US" w:eastAsia="zh-CN"/>
        </w:rPr>
        <w:t>加强住院患者的饮食管理，病房采用送餐制。餐（饮）具应当一人一具一用一消毒，餐（饮）具去残渣、清洗后，煮沸或流通蒸汽消毒15分钟；或采用热力消毒柜等消毒方式；或采用有效氯浓度250mg/L含氯消毒剂溶液，浸泡消毒30分钟，消毒后应当将残留消毒剂冲净。</w:t>
      </w:r>
    </w:p>
    <w:p>
      <w:pPr>
        <w:pStyle w:val="2"/>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0" w:firstLineChars="0"/>
        <w:jc w:val="both"/>
        <w:outlineLvl w:val="9"/>
        <w:rPr>
          <w:rFonts w:hint="default" w:ascii="Times New Roman" w:hAnsi="Times New Roman" w:eastAsia="仿宋_GB2312" w:cs="Times New Roman"/>
          <w:snapToGrid w:val="0"/>
          <w:color w:val="000000"/>
          <w:spacing w:val="0"/>
          <w:kern w:val="0"/>
          <w:sz w:val="32"/>
          <w:szCs w:val="22"/>
          <w:highlight w:val="none"/>
          <w:lang w:val="en-US" w:eastAsia="zh-CN"/>
        </w:rPr>
      </w:pPr>
      <w:r>
        <w:rPr>
          <w:rFonts w:hint="default" w:ascii="Times New Roman" w:hAnsi="Times New Roman" w:eastAsia="仿宋_GB2312" w:cs="Times New Roman"/>
          <w:b w:val="0"/>
          <w:bCs w:val="0"/>
          <w:color w:val="000000"/>
          <w:spacing w:val="0"/>
          <w:kern w:val="0"/>
          <w:sz w:val="32"/>
          <w:szCs w:val="32"/>
          <w:lang w:val="en-US" w:eastAsia="zh-CN" w:bidi="ar"/>
        </w:rPr>
        <w:t>4</w:t>
      </w:r>
      <w:r>
        <w:rPr>
          <w:rFonts w:hint="eastAsia" w:ascii="仿宋_GB2312" w:hAnsi="仿宋_GB2312" w:eastAsia="仿宋_GB2312" w:cs="仿宋_GB2312"/>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卫生间。</w:t>
      </w:r>
      <w:r>
        <w:rPr>
          <w:rFonts w:hint="default" w:ascii="Times New Roman" w:hAnsi="Times New Roman" w:eastAsia="仿宋_GB2312" w:cs="Times New Roman"/>
          <w:snapToGrid w:val="0"/>
          <w:color w:val="000000"/>
          <w:spacing w:val="0"/>
          <w:kern w:val="0"/>
          <w:sz w:val="32"/>
          <w:szCs w:val="22"/>
          <w:highlight w:val="none"/>
          <w:lang w:val="en-US" w:eastAsia="zh-CN"/>
        </w:rPr>
        <w:t>加强空气流通。确保洗手盆、地漏等水封隔离效果。每日随时进行卫生清洁，保持地面、墙壁清洁，洗手池无污垢，便池无粪便污物积累。使用有效氯500 mg/L的含氯消毒剂对公共台面、洗手池、门把手和卫生洁具等物体表面进行擦拭消毒，30分钟后用清水擦拭干净。</w:t>
      </w:r>
    </w:p>
    <w:p>
      <w:pPr>
        <w:pStyle w:val="2"/>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0" w:firstLineChars="0"/>
        <w:jc w:val="both"/>
        <w:outlineLvl w:val="9"/>
        <w:rPr>
          <w:rFonts w:hint="default" w:ascii="Times New Roman" w:hAnsi="Times New Roman" w:eastAsia="仿宋_GB2312" w:cs="Times New Roman"/>
          <w:snapToGrid w:val="0"/>
          <w:color w:val="000000"/>
          <w:spacing w:val="0"/>
          <w:kern w:val="0"/>
          <w:sz w:val="32"/>
          <w:szCs w:val="22"/>
          <w:highlight w:val="none"/>
          <w:lang w:val="en-US" w:eastAsia="zh-CN"/>
        </w:rPr>
      </w:pPr>
      <w:r>
        <w:rPr>
          <w:rFonts w:hint="default" w:ascii="Times New Roman" w:hAnsi="Times New Roman" w:eastAsia="仿宋_GB2312" w:cs="Times New Roman"/>
          <w:b w:val="0"/>
          <w:bCs w:val="0"/>
          <w:color w:val="000000"/>
          <w:spacing w:val="0"/>
          <w:kern w:val="0"/>
          <w:sz w:val="32"/>
          <w:szCs w:val="32"/>
          <w:lang w:val="en-US" w:eastAsia="zh-CN" w:bidi="ar"/>
        </w:rPr>
        <w:t>5</w:t>
      </w:r>
      <w:r>
        <w:rPr>
          <w:rFonts w:hint="eastAsia" w:ascii="仿宋_GB2312" w:hAnsi="仿宋_GB2312" w:eastAsia="仿宋_GB2312" w:cs="仿宋_GB2312"/>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医疗废物和污水收集处理。</w:t>
      </w:r>
      <w:r>
        <w:rPr>
          <w:rFonts w:hint="default" w:ascii="Times New Roman" w:hAnsi="Times New Roman" w:eastAsia="仿宋_GB2312" w:cs="Times New Roman"/>
          <w:color w:val="000000"/>
          <w:sz w:val="32"/>
        </w:rPr>
        <w:t>同时担负医疗救治、流浪精神病人收治职责的精神卫生福利</w:t>
      </w:r>
      <w:r>
        <w:rPr>
          <w:rFonts w:hint="default" w:ascii="Times New Roman" w:hAnsi="Times New Roman" w:eastAsia="仿宋_GB2312" w:cs="Times New Roman"/>
          <w:snapToGrid w:val="0"/>
          <w:color w:val="000000"/>
          <w:spacing w:val="0"/>
          <w:kern w:val="0"/>
          <w:sz w:val="32"/>
          <w:szCs w:val="22"/>
          <w:highlight w:val="none"/>
          <w:lang w:val="en-US" w:eastAsia="zh-CN"/>
        </w:rPr>
        <w:t>机构要根据国家、省要求制定医疗废物分类收集、运送贮存、个人防护、台账要求、消毒隔离等工作指引，加强培训，并及时通知医疗废物处置单位上门收取。要做好新冠肺炎疑似和确诊病例诊治活动中产生的医疗污水处置，应按照《医疗机构水污染物排放标准》（GB18466-2005）要求进行严格消毒，达到国家规定的排放标准后，方可排入污水处理系统。隔离病区的污水、粪便经过消毒后方可与其他医疗污水合并处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0"/>
        <w:jc w:val="both"/>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cs="Times New Roman"/>
          <w:b w:val="0"/>
          <w:bCs w:val="0"/>
          <w:color w:val="000000"/>
          <w:spacing w:val="0"/>
          <w:kern w:val="0"/>
          <w:sz w:val="32"/>
          <w:szCs w:val="32"/>
          <w:lang w:val="en-US" w:eastAsia="zh-CN" w:bidi="ar"/>
        </w:rPr>
        <w:t>6</w:t>
      </w:r>
      <w:r>
        <w:rPr>
          <w:rFonts w:hint="eastAsia" w:ascii="仿宋_GB2312" w:hAnsi="仿宋_GB2312" w:eastAsia="仿宋_GB2312" w:cs="仿宋_GB2312"/>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记录和标识。</w:t>
      </w:r>
      <w:r>
        <w:rPr>
          <w:rFonts w:hint="default" w:ascii="Times New Roman" w:hAnsi="Times New Roman" w:eastAsia="仿宋_GB2312" w:cs="Times New Roman"/>
          <w:color w:val="000000"/>
          <w:spacing w:val="0"/>
          <w:kern w:val="0"/>
          <w:sz w:val="32"/>
          <w:szCs w:val="32"/>
          <w:lang w:val="en-US" w:eastAsia="zh-CN" w:bidi="ar"/>
        </w:rPr>
        <w:t>指派专人进行清洁消毒工作的检查，并做好清洁消毒工作记录和标识。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0"/>
        <w:jc w:val="both"/>
        <w:outlineLvl w:val="9"/>
        <w:rPr>
          <w:rFonts w:hint="default" w:ascii="Times New Roman" w:hAnsi="Times New Roman" w:eastAsia="楷体_GB2312" w:cs="Times New Roman"/>
          <w:bCs/>
          <w:color w:val="000000"/>
          <w:spacing w:val="0"/>
          <w:kern w:val="0"/>
          <w:sz w:val="32"/>
          <w:szCs w:val="32"/>
          <w:lang w:val="en-US" w:eastAsia="zh-CN" w:bidi="ar"/>
        </w:rPr>
      </w:pPr>
      <w:r>
        <w:rPr>
          <w:rFonts w:hint="default" w:ascii="Times New Roman" w:hAnsi="Times New Roman" w:eastAsia="楷体_GB2312" w:cs="Times New Roman"/>
          <w:bCs/>
          <w:color w:val="000000"/>
          <w:spacing w:val="0"/>
          <w:kern w:val="0"/>
          <w:sz w:val="32"/>
          <w:szCs w:val="32"/>
          <w:lang w:val="en-US" w:eastAsia="zh-CN" w:bidi="ar"/>
        </w:rPr>
        <w:t>（八）指导员工做好个人防护。</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0"/>
        <w:jc w:val="both"/>
        <w:outlineLvl w:val="9"/>
        <w:rPr>
          <w:rFonts w:hint="default" w:ascii="Times New Roman" w:hAnsi="Times New Roman" w:eastAsia="仿宋_GB2312" w:cs="Times New Roman"/>
          <w:snapToGrid/>
          <w:color w:val="000000"/>
          <w:spacing w:val="0"/>
          <w:kern w:val="0"/>
          <w:sz w:val="32"/>
          <w:szCs w:val="32"/>
          <w:highlight w:val="none"/>
          <w:lang w:val="en-US" w:eastAsia="zh-CN"/>
        </w:rPr>
      </w:pPr>
      <w:r>
        <w:rPr>
          <w:rFonts w:hint="default" w:ascii="Times New Roman" w:hAnsi="Times New Roman" w:eastAsia="仿宋_GB2312" w:cs="Times New Roman"/>
          <w:b w:val="0"/>
          <w:bCs w:val="0"/>
          <w:color w:val="000000"/>
          <w:spacing w:val="0"/>
          <w:kern w:val="0"/>
          <w:sz w:val="32"/>
          <w:szCs w:val="32"/>
          <w:lang w:val="en-US" w:eastAsia="zh-CN"/>
        </w:rPr>
        <w:t>1</w:t>
      </w:r>
      <w:r>
        <w:rPr>
          <w:rFonts w:hint="eastAsia" w:ascii="仿宋_GB2312" w:hAnsi="仿宋_GB2312" w:eastAsia="仿宋_GB2312" w:cs="仿宋_GB2312"/>
          <w:b w:val="0"/>
          <w:bCs w:val="0"/>
          <w:color w:val="000000"/>
          <w:spacing w:val="0"/>
          <w:kern w:val="0"/>
          <w:sz w:val="32"/>
          <w:szCs w:val="32"/>
          <w:lang w:val="en-US" w:eastAsia="zh-CN"/>
        </w:rPr>
        <w:t>.</w:t>
      </w:r>
      <w:r>
        <w:rPr>
          <w:rFonts w:hint="default" w:ascii="Times New Roman" w:hAnsi="Times New Roman" w:eastAsia="仿宋_GB2312" w:cs="Times New Roman"/>
          <w:b w:val="0"/>
          <w:bCs w:val="0"/>
          <w:color w:val="000000"/>
          <w:spacing w:val="0"/>
          <w:kern w:val="0"/>
          <w:sz w:val="32"/>
          <w:szCs w:val="32"/>
          <w:lang w:val="en-US" w:eastAsia="zh-CN"/>
        </w:rPr>
        <w:t>强化宣传教育。</w:t>
      </w:r>
      <w:r>
        <w:rPr>
          <w:rFonts w:hint="default" w:ascii="Times New Roman" w:hAnsi="Times New Roman" w:eastAsia="仿宋_GB2312" w:cs="Times New Roman"/>
          <w:snapToGrid/>
          <w:color w:val="000000"/>
          <w:spacing w:val="0"/>
          <w:kern w:val="0"/>
          <w:sz w:val="32"/>
          <w:szCs w:val="32"/>
          <w:lang w:val="en-US" w:eastAsia="zh-CN"/>
        </w:rPr>
        <w:t>各机构</w:t>
      </w:r>
      <w:r>
        <w:rPr>
          <w:rFonts w:hint="default" w:ascii="Times New Roman" w:hAnsi="Times New Roman" w:eastAsia="仿宋_GB2312" w:cs="Times New Roman"/>
          <w:snapToGrid/>
          <w:color w:val="000000"/>
          <w:spacing w:val="0"/>
          <w:kern w:val="0"/>
          <w:sz w:val="32"/>
          <w:szCs w:val="32"/>
          <w:highlight w:val="none"/>
          <w:lang w:val="en-US" w:eastAsia="zh-CN"/>
        </w:rPr>
        <w:t>应当对员工进行疫情防控教育，让员工掌握正确佩戴口罩、清洁消毒等防护知识，增强自我防护意识。在</w:t>
      </w:r>
      <w:r>
        <w:rPr>
          <w:rFonts w:hint="default" w:ascii="Times New Roman" w:hAnsi="Times New Roman" w:eastAsia="仿宋_GB2312" w:cs="Times New Roman"/>
          <w:snapToGrid/>
          <w:color w:val="000000"/>
          <w:spacing w:val="0"/>
          <w:kern w:val="0"/>
          <w:sz w:val="32"/>
          <w:szCs w:val="32"/>
          <w:lang w:val="en-US" w:eastAsia="zh-CN"/>
        </w:rPr>
        <w:t>诊室或病房</w:t>
      </w:r>
      <w:r>
        <w:rPr>
          <w:rFonts w:hint="default" w:ascii="Times New Roman" w:hAnsi="Times New Roman" w:eastAsia="仿宋_GB2312" w:cs="Times New Roman"/>
          <w:snapToGrid/>
          <w:color w:val="000000"/>
          <w:spacing w:val="0"/>
          <w:kern w:val="0"/>
          <w:sz w:val="32"/>
          <w:szCs w:val="32"/>
          <w:highlight w:val="none"/>
          <w:lang w:val="en-US" w:eastAsia="zh-CN"/>
        </w:rPr>
        <w:t>显著位置张贴</w:t>
      </w:r>
      <w:r>
        <w:rPr>
          <w:rFonts w:hint="default" w:ascii="Times New Roman" w:hAnsi="Times New Roman" w:eastAsia="仿宋_GB2312" w:cs="Times New Roman"/>
          <w:snapToGrid/>
          <w:color w:val="000000"/>
          <w:spacing w:val="0"/>
          <w:kern w:val="0"/>
          <w:sz w:val="32"/>
          <w:szCs w:val="32"/>
          <w:lang w:val="en-US" w:eastAsia="zh-CN"/>
        </w:rPr>
        <w:t>或播放</w:t>
      </w:r>
      <w:r>
        <w:rPr>
          <w:rFonts w:hint="default" w:ascii="Times New Roman" w:hAnsi="Times New Roman" w:eastAsia="仿宋_GB2312" w:cs="Times New Roman"/>
          <w:snapToGrid/>
          <w:color w:val="000000"/>
          <w:spacing w:val="0"/>
          <w:kern w:val="0"/>
          <w:sz w:val="32"/>
          <w:szCs w:val="32"/>
          <w:highlight w:val="none"/>
          <w:lang w:val="en-US" w:eastAsia="zh-CN"/>
        </w:rPr>
        <w:t>卫生防疫宣传海报挂图等宣传品。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val="0"/>
          <w:bCs w:val="0"/>
          <w:color w:val="000000"/>
          <w:spacing w:val="0"/>
          <w:kern w:val="0"/>
          <w:sz w:val="32"/>
          <w:szCs w:val="32"/>
          <w:lang w:val="en-US" w:eastAsia="zh-CN"/>
        </w:rPr>
        <w:t>2</w:t>
      </w:r>
      <w:r>
        <w:rPr>
          <w:rFonts w:hint="eastAsia" w:ascii="仿宋_GB2312" w:hAnsi="仿宋_GB2312" w:eastAsia="仿宋_GB2312" w:cs="仿宋_GB2312"/>
          <w:b w:val="0"/>
          <w:bCs w:val="0"/>
          <w:color w:val="000000"/>
          <w:spacing w:val="0"/>
          <w:kern w:val="0"/>
          <w:sz w:val="32"/>
          <w:szCs w:val="32"/>
        </w:rPr>
        <w:t>.</w:t>
      </w:r>
      <w:r>
        <w:rPr>
          <w:rFonts w:hint="default" w:ascii="Times New Roman" w:hAnsi="Times New Roman" w:eastAsia="仿宋_GB2312" w:cs="Times New Roman"/>
          <w:b w:val="0"/>
          <w:bCs w:val="0"/>
          <w:color w:val="000000"/>
          <w:spacing w:val="0"/>
          <w:kern w:val="0"/>
          <w:sz w:val="32"/>
          <w:szCs w:val="32"/>
        </w:rPr>
        <w:t>隔离病区/病室工作人员应当加强个人防护</w:t>
      </w:r>
      <w:r>
        <w:rPr>
          <w:rFonts w:hint="default" w:ascii="Times New Roman" w:hAnsi="Times New Roman" w:eastAsia="仿宋_GB2312" w:cs="Times New Roman"/>
          <w:b w:val="0"/>
          <w:bCs w:val="0"/>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严格评估并采取相应的防护等级</w:t>
      </w:r>
      <w:r>
        <w:rPr>
          <w:rFonts w:hint="default" w:ascii="Times New Roman" w:hAnsi="Times New Roman" w:eastAsia="仿宋_GB2312" w:cs="Times New Roman"/>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穿戴相应的工作服、一次性工作帽、一次性手套、医用一次性防护服、医用防护口罩或动力送风过滤式呼吸器、防护面屏或护目镜、工作鞋或胶靴、防水靴套等。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val="0"/>
          <w:bCs w:val="0"/>
          <w:color w:val="000000"/>
          <w:spacing w:val="0"/>
          <w:kern w:val="0"/>
          <w:sz w:val="32"/>
          <w:szCs w:val="32"/>
          <w:lang w:val="en-US" w:eastAsia="zh-CN"/>
        </w:rPr>
        <w:t>3</w:t>
      </w:r>
      <w:r>
        <w:rPr>
          <w:rFonts w:hint="eastAsia" w:ascii="仿宋_GB2312" w:hAnsi="仿宋_GB2312" w:eastAsia="仿宋_GB2312" w:cs="仿宋_GB2312"/>
          <w:b w:val="0"/>
          <w:bCs w:val="0"/>
          <w:color w:val="000000"/>
          <w:spacing w:val="0"/>
          <w:kern w:val="0"/>
          <w:sz w:val="32"/>
          <w:szCs w:val="32"/>
        </w:rPr>
        <w:t>.</w:t>
      </w:r>
      <w:r>
        <w:rPr>
          <w:rFonts w:hint="default" w:ascii="Times New Roman" w:hAnsi="Times New Roman" w:eastAsia="仿宋_GB2312" w:cs="Times New Roman"/>
          <w:b w:val="0"/>
          <w:bCs w:val="0"/>
          <w:color w:val="000000"/>
          <w:spacing w:val="0"/>
          <w:kern w:val="0"/>
          <w:sz w:val="32"/>
          <w:szCs w:val="32"/>
        </w:rPr>
        <w:t>其他工作医护人员需做好标准预防</w:t>
      </w:r>
      <w:r>
        <w:rPr>
          <w:rFonts w:hint="default" w:ascii="Times New Roman" w:hAnsi="Times New Roman" w:eastAsia="仿宋_GB2312" w:cs="Times New Roman"/>
          <w:b w:val="0"/>
          <w:bCs w:val="0"/>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严格做好手卫生，尽量避免与患者近距离接触。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val="0"/>
          <w:bCs w:val="0"/>
          <w:color w:val="000000"/>
          <w:spacing w:val="0"/>
          <w:kern w:val="0"/>
          <w:sz w:val="32"/>
          <w:szCs w:val="32"/>
          <w:lang w:val="en-US" w:eastAsia="zh-CN"/>
        </w:rPr>
        <w:t>4</w:t>
      </w:r>
      <w:r>
        <w:rPr>
          <w:rFonts w:hint="eastAsia" w:ascii="仿宋_GB2312" w:hAnsi="仿宋_GB2312" w:eastAsia="仿宋_GB2312" w:cs="仿宋_GB2312"/>
          <w:b w:val="0"/>
          <w:bCs w:val="0"/>
          <w:color w:val="000000"/>
          <w:spacing w:val="0"/>
          <w:kern w:val="0"/>
          <w:sz w:val="32"/>
          <w:szCs w:val="32"/>
          <w:lang w:val="en-US" w:eastAsia="zh-CN"/>
        </w:rPr>
        <w:t>.</w:t>
      </w:r>
      <w:r>
        <w:rPr>
          <w:rFonts w:hint="default" w:ascii="Times New Roman" w:hAnsi="Times New Roman" w:eastAsia="仿宋_GB2312" w:cs="Times New Roman"/>
          <w:b w:val="0"/>
          <w:bCs w:val="0"/>
          <w:color w:val="000000"/>
          <w:spacing w:val="0"/>
          <w:kern w:val="0"/>
          <w:sz w:val="32"/>
          <w:szCs w:val="32"/>
        </w:rPr>
        <w:t>加强重点人群（包括物业、保安、食堂人员）管理</w:t>
      </w:r>
      <w:r>
        <w:rPr>
          <w:rFonts w:hint="default" w:ascii="Times New Roman" w:hAnsi="Times New Roman" w:eastAsia="仿宋_GB2312" w:cs="Times New Roman"/>
          <w:b w:val="0"/>
          <w:bCs w:val="0"/>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与相关服务企业建立联防联控责任，严格管理派遣服务人员，规范手卫生、环境保洁和消毒操作流程。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val="0"/>
          <w:bCs w:val="0"/>
          <w:color w:val="000000"/>
          <w:spacing w:val="0"/>
          <w:kern w:val="0"/>
          <w:sz w:val="32"/>
          <w:szCs w:val="32"/>
          <w:lang w:val="en-US" w:eastAsia="zh-CN"/>
        </w:rPr>
        <w:t>5</w:t>
      </w:r>
      <w:r>
        <w:rPr>
          <w:rFonts w:hint="eastAsia" w:ascii="仿宋_GB2312" w:hAnsi="仿宋_GB2312" w:eastAsia="仿宋_GB2312" w:cs="仿宋_GB2312"/>
          <w:b w:val="0"/>
          <w:bCs w:val="0"/>
          <w:color w:val="000000"/>
          <w:spacing w:val="0"/>
          <w:kern w:val="0"/>
          <w:sz w:val="32"/>
          <w:szCs w:val="32"/>
        </w:rPr>
        <w:t>.</w:t>
      </w:r>
      <w:r>
        <w:rPr>
          <w:rFonts w:hint="default" w:ascii="Times New Roman" w:hAnsi="Times New Roman" w:eastAsia="仿宋_GB2312" w:cs="Times New Roman"/>
          <w:b w:val="0"/>
          <w:bCs w:val="0"/>
          <w:color w:val="000000"/>
          <w:spacing w:val="0"/>
          <w:kern w:val="0"/>
          <w:sz w:val="32"/>
          <w:szCs w:val="32"/>
        </w:rPr>
        <w:t>严格按照“两前三后”的指征做好手卫生</w:t>
      </w:r>
      <w:r>
        <w:rPr>
          <w:rFonts w:hint="default" w:ascii="Times New Roman" w:hAnsi="Times New Roman" w:eastAsia="仿宋_GB2312" w:cs="Times New Roman"/>
          <w:b w:val="0"/>
          <w:bCs w:val="0"/>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严格洗手和/或手消毒</w:t>
      </w:r>
      <w:r>
        <w:rPr>
          <w:rFonts w:hint="default" w:ascii="Times New Roman" w:hAnsi="Times New Roman" w:eastAsia="仿宋_GB2312" w:cs="Times New Roman"/>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用速干手消毒剂揉搓双手；有肉眼可见污染物时，先用洗手液在流动水下洗手后再进行手消毒，洗手严格按照“六步洗手法”操作进行。可选用含醇速干手消毒剂或醇类复配速干手消毒剂，或直接用75%乙醇进行擦拭消毒；醇类过敏者，可选择季铵盐类等有效的非醇类手消毒剂；特殊条件下，也可使用3%过氧化氢消毒剂、0.5%碘伏或0.05%含氯消毒剂等擦拭或浸泡双手，并适当延长消毒作用时间。</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Times New Roman" w:hAnsi="Times New Roman" w:eastAsia="楷体_GB2312" w:cs="Times New Roman"/>
          <w:b w:val="0"/>
          <w:bCs/>
          <w:i w:val="0"/>
          <w:color w:val="000000"/>
          <w:kern w:val="0"/>
          <w:sz w:val="32"/>
          <w:szCs w:val="32"/>
          <w:lang w:val="en-US" w:eastAsia="zh-CN" w:bidi="ar"/>
        </w:rPr>
      </w:pPr>
      <w:r>
        <w:rPr>
          <w:rFonts w:hint="default" w:ascii="Times New Roman" w:hAnsi="Times New Roman" w:eastAsia="楷体_GB2312" w:cs="Times New Roman"/>
          <w:b w:val="0"/>
          <w:bCs/>
          <w:i w:val="0"/>
          <w:color w:val="000000"/>
          <w:kern w:val="0"/>
          <w:sz w:val="32"/>
          <w:szCs w:val="32"/>
          <w:lang w:val="en-US" w:eastAsia="zh-CN" w:bidi="ar"/>
        </w:rPr>
        <w:t>（九）做好特殊群体兜底保障。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left="0" w:leftChars="0" w:right="0" w:rightChars="0" w:firstLine="640" w:firstLineChars="0"/>
        <w:jc w:val="both"/>
        <w:outlineLvl w:val="9"/>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szCs w:val="24"/>
          <w:shd w:val="clear" w:color="auto" w:fill="FFFFFF"/>
        </w:rPr>
        <w:t>各地对于受疫情影响</w:t>
      </w:r>
      <w:r>
        <w:rPr>
          <w:rFonts w:hint="default" w:ascii="Times New Roman" w:hAnsi="Times New Roman" w:eastAsia="仿宋_GB2312" w:cs="Times New Roman"/>
          <w:color w:val="000000"/>
          <w:sz w:val="32"/>
          <w:szCs w:val="24"/>
          <w:shd w:val="clear" w:color="auto" w:fill="FFFFFF"/>
          <w:lang w:eastAsia="zh-CN"/>
        </w:rPr>
        <w:t>的</w:t>
      </w:r>
      <w:r>
        <w:rPr>
          <w:rFonts w:hint="default" w:ascii="Times New Roman" w:hAnsi="Times New Roman" w:eastAsia="仿宋_GB2312" w:cs="Times New Roman"/>
          <w:color w:val="000000"/>
          <w:sz w:val="32"/>
          <w:szCs w:val="24"/>
          <w:shd w:val="clear" w:color="auto" w:fill="FFFFFF"/>
        </w:rPr>
        <w:t>特殊</w:t>
      </w:r>
      <w:r>
        <w:rPr>
          <w:rFonts w:hint="default" w:ascii="Times New Roman" w:hAnsi="Times New Roman" w:eastAsia="仿宋_GB2312" w:cs="Times New Roman"/>
          <w:color w:val="000000"/>
          <w:sz w:val="32"/>
          <w:szCs w:val="24"/>
          <w:shd w:val="clear" w:color="auto" w:fill="FFFFFF"/>
          <w:lang w:eastAsia="zh-CN"/>
        </w:rPr>
        <w:t>困难</w:t>
      </w:r>
      <w:r>
        <w:rPr>
          <w:rFonts w:hint="default" w:ascii="Times New Roman" w:hAnsi="Times New Roman" w:eastAsia="仿宋_GB2312" w:cs="Times New Roman"/>
          <w:color w:val="000000"/>
          <w:sz w:val="32"/>
          <w:szCs w:val="24"/>
          <w:shd w:val="clear" w:color="auto" w:fill="FFFFFF"/>
        </w:rPr>
        <w:t>群体，要组织开展走访探视，及时提供帮助，防止发生冲击社会道德底线的事件。各地要建立社区干部联系帮扶一线医务人员家庭制度，帮助解决老幼照护等实际困难，解除一线医务人员后顾之忧。</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Times New Roman" w:hAnsi="Times New Roman" w:eastAsia="黑体" w:cs="Times New Roman"/>
          <w:i w:val="0"/>
          <w:color w:val="000000"/>
          <w:kern w:val="0"/>
          <w:sz w:val="32"/>
          <w:szCs w:val="32"/>
        </w:rPr>
      </w:pPr>
      <w:r>
        <w:rPr>
          <w:rFonts w:hint="default" w:ascii="Times New Roman" w:hAnsi="Times New Roman" w:eastAsia="黑体" w:cs="Times New Roman"/>
          <w:i w:val="0"/>
          <w:color w:val="000000"/>
          <w:kern w:val="0"/>
          <w:sz w:val="32"/>
          <w:szCs w:val="32"/>
          <w:lang w:val="en-US" w:eastAsia="zh-CN" w:bidi="ar"/>
        </w:rPr>
        <w:t xml:space="preserve">六、出现疫情后防控处置措施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b w:val="0"/>
          <w:i w:val="0"/>
          <w:color w:val="000000"/>
          <w:kern w:val="0"/>
          <w:sz w:val="32"/>
          <w:szCs w:val="32"/>
        </w:rPr>
      </w:pPr>
      <w:r>
        <w:rPr>
          <w:rFonts w:hint="default" w:ascii="Times New Roman" w:hAnsi="Times New Roman" w:eastAsia="仿宋_GB2312" w:cs="Times New Roman"/>
          <w:b w:val="0"/>
          <w:i w:val="0"/>
          <w:color w:val="000000"/>
          <w:kern w:val="0"/>
          <w:sz w:val="32"/>
          <w:szCs w:val="32"/>
          <w:lang w:val="en-US" w:eastAsia="zh-CN" w:bidi="ar"/>
        </w:rPr>
        <w:t>机构内如出现感染病例，应按照有关部门要求及时有效地开展相关防控措施。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b w:val="0"/>
          <w:i w:val="0"/>
          <w:color w:val="000000"/>
          <w:kern w:val="2"/>
          <w:sz w:val="32"/>
          <w:szCs w:val="32"/>
          <w:lang w:val="en-US" w:eastAsia="zh-CN" w:bidi="ar"/>
        </w:rPr>
      </w:pPr>
      <w:r>
        <w:rPr>
          <w:rFonts w:hint="default" w:ascii="Times New Roman" w:hAnsi="Times New Roman" w:eastAsia="仿宋_GB2312" w:cs="Times New Roman"/>
          <w:b w:val="0"/>
          <w:i w:val="0"/>
          <w:color w:val="000000"/>
          <w:kern w:val="2"/>
          <w:sz w:val="32"/>
          <w:szCs w:val="32"/>
          <w:lang w:val="en-US" w:eastAsia="zh-CN" w:bidi="ar"/>
        </w:rPr>
        <w:t>（一）工作人员和服务对象出现新冠肺炎可疑症状（包括发热、干咳、乏力、鼻塞、流涕、咽痛、腹泻等），不排除有流行病学史的，应当立即在隔离区执行隔离观察</w:t>
      </w:r>
      <w:r>
        <w:rPr>
          <w:rFonts w:hint="default" w:ascii="Times New Roman" w:hAnsi="Times New Roman" w:cs="Times New Roman"/>
          <w:b w:val="0"/>
          <w:i w:val="0"/>
          <w:kern w:val="2"/>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在有效防护情况下陪同送医。确诊不属于疑似病例的，受助人员须在机构内隔离区（隔离室）观察14天无异常后才能返回生活区</w:t>
      </w:r>
      <w:r>
        <w:rPr>
          <w:rFonts w:hint="default" w:ascii="Times New Roman" w:hAnsi="Times New Roman" w:cs="Times New Roman"/>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陪同工作人员须居家或在机构隔离观察14天无异常后才能复岗</w:t>
      </w:r>
      <w:r>
        <w:rPr>
          <w:rFonts w:hint="default" w:ascii="Times New Roman" w:hAnsi="Times New Roman" w:eastAsia="仿宋_GB2312" w:cs="Times New Roman"/>
          <w:b w:val="0"/>
          <w:i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olor w:val="000000"/>
          <w:kern w:val="2"/>
          <w:sz w:val="32"/>
          <w:szCs w:val="32"/>
          <w:lang w:val="en-US" w:eastAsia="zh-CN" w:bidi="ar"/>
        </w:rPr>
      </w:pPr>
      <w:r>
        <w:rPr>
          <w:rFonts w:hint="default" w:ascii="Times New Roman" w:hAnsi="Times New Roman" w:eastAsia="仿宋_GB2312" w:cs="Times New Roman"/>
          <w:b w:val="0"/>
          <w:i w:val="0"/>
          <w:color w:val="000000"/>
          <w:kern w:val="2"/>
          <w:sz w:val="32"/>
          <w:szCs w:val="32"/>
          <w:lang w:val="en-US" w:eastAsia="zh-CN" w:bidi="ar"/>
        </w:rPr>
        <w:t>（二）被确诊为疑似病例或确诊病例的，应当立即送当地定点医疗机构就诊；机构须及时向相关部门报告，在当地卫生健康、民政部门指导下对密切接触者开展排查，实施14天隔离观察；机构开展全面消杀、规范处置个人物品等相关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i w:val="0"/>
          <w:color w:val="000000"/>
          <w:kern w:val="2"/>
          <w:sz w:val="32"/>
          <w:szCs w:val="32"/>
          <w:lang w:val="en-US" w:eastAsia="zh-CN" w:bidi="ar"/>
        </w:rPr>
      </w:pPr>
      <w:r>
        <w:rPr>
          <w:rFonts w:hint="default" w:ascii="Times New Roman" w:hAnsi="Times New Roman" w:eastAsia="仿宋_GB2312" w:cs="Times New Roman"/>
          <w:b w:val="0"/>
          <w:i w:val="0"/>
          <w:color w:val="000000"/>
          <w:kern w:val="2"/>
          <w:sz w:val="32"/>
          <w:szCs w:val="32"/>
          <w:lang w:val="en-US" w:eastAsia="zh-CN" w:bidi="ar"/>
        </w:rPr>
        <w:t>（三）在医疗机构就诊后返回精神卫生福利机构的精神障碍患者及陪同人员，应当隔离观察14天，无异常后方可入住。</w:t>
      </w:r>
      <w:r>
        <w:rPr>
          <w:rFonts w:hint="default" w:ascii="Times New Roman" w:hAnsi="Times New Roman" w:eastAsia="仿宋_GB2312" w:cs="Times New Roman"/>
          <w:b w:val="0"/>
          <w:i w:val="0"/>
          <w:kern w:val="2"/>
          <w:sz w:val="32"/>
          <w:szCs w:val="32"/>
          <w:lang w:val="en-US" w:eastAsia="zh-CN" w:bidi="ar"/>
        </w:rPr>
        <w:t>新冠肺炎病例治愈后需返回</w:t>
      </w:r>
      <w:r>
        <w:rPr>
          <w:rFonts w:hint="default" w:ascii="Times New Roman" w:hAnsi="Times New Roman" w:eastAsia="仿宋_GB2312" w:cs="Times New Roman"/>
          <w:b w:val="0"/>
          <w:i w:val="0"/>
          <w:color w:val="000000"/>
          <w:kern w:val="2"/>
          <w:sz w:val="32"/>
          <w:szCs w:val="32"/>
          <w:lang w:val="en-US" w:eastAsia="zh-CN" w:bidi="ar"/>
        </w:rPr>
        <w:t>精神卫生福利机构</w:t>
      </w:r>
      <w:r>
        <w:rPr>
          <w:rFonts w:hint="default" w:ascii="Times New Roman" w:hAnsi="Times New Roman" w:eastAsia="仿宋_GB2312" w:cs="Times New Roman"/>
          <w:b w:val="0"/>
          <w:i w:val="0"/>
          <w:kern w:val="2"/>
          <w:sz w:val="32"/>
          <w:szCs w:val="32"/>
          <w:lang w:val="en-US" w:eastAsia="zh-CN" w:bidi="ar"/>
        </w:rPr>
        <w:t>的，应当隔离观察14天，无异常后方可入住。</w:t>
      </w:r>
    </w:p>
    <w:p>
      <w:pPr>
        <w:pStyle w:val="2"/>
        <w:keepNext w:val="0"/>
        <w:keepLines w:val="0"/>
        <w:pageBreakBefore w:val="0"/>
        <w:kinsoku/>
        <w:wordWrap/>
        <w:overflowPunct/>
        <w:topLinePunct w:val="0"/>
        <w:autoSpaceDN/>
        <w:bidi w:val="0"/>
        <w:spacing w:beforeAutospacing="0" w:afterAutospacing="0" w:line="560" w:lineRule="exact"/>
        <w:ind w:left="0" w:leftChars="0" w:right="0" w:rightChars="0" w:firstLine="1134" w:firstLineChars="0"/>
        <w:outlineLvl w:val="9"/>
        <w:rPr>
          <w:rFonts w:hint="default" w:ascii="Times New Roman" w:hAnsi="Times New Roman" w:eastAsia="仿宋_GB2312" w:cs="Times New Roman"/>
          <w:b w:val="0"/>
          <w:i w:val="0"/>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i w:val="0"/>
          <w:color w:val="000000"/>
          <w:kern w:val="2"/>
          <w:sz w:val="32"/>
          <w:szCs w:val="32"/>
          <w:lang w:val="en-US" w:eastAsia="zh-CN" w:bidi="ar"/>
        </w:rPr>
      </w:pPr>
      <w:r>
        <w:rPr>
          <w:rFonts w:hint="default" w:ascii="Times New Roman" w:hAnsi="Times New Roman" w:eastAsia="仿宋_GB2312" w:cs="Times New Roman"/>
          <w:b w:val="0"/>
          <w:i w:val="0"/>
          <w:color w:val="000000"/>
          <w:kern w:val="2"/>
          <w:sz w:val="32"/>
          <w:szCs w:val="32"/>
          <w:lang w:val="en-US" w:eastAsia="zh-CN" w:bidi="ar"/>
        </w:rPr>
        <w:t>附件</w:t>
      </w:r>
      <w:r>
        <w:rPr>
          <w:rFonts w:hint="default" w:ascii="Times New Roman" w:hAnsi="Times New Roman" w:eastAsia="宋体" w:cs="Times New Roman"/>
          <w:b w:val="0"/>
          <w:i w:val="0"/>
          <w:kern w:val="2"/>
          <w:sz w:val="32"/>
          <w:szCs w:val="32"/>
          <w:lang w:val="en-US" w:eastAsia="zh-CN" w:bidi="ar"/>
        </w:rPr>
        <w:t>：3-1</w:t>
      </w:r>
      <w:r>
        <w:rPr>
          <w:rFonts w:hint="eastAsia" w:ascii="仿宋_GB2312" w:hAnsi="仿宋_GB2312" w:eastAsia="仿宋_GB2312" w:cs="仿宋_GB2312"/>
          <w:b w:val="0"/>
          <w:i w:val="0"/>
          <w:kern w:val="2"/>
          <w:sz w:val="32"/>
          <w:szCs w:val="32"/>
          <w:lang w:val="en-US" w:eastAsia="zh-CN" w:bidi="ar"/>
        </w:rPr>
        <w:t>.</w:t>
      </w:r>
      <w:r>
        <w:rPr>
          <w:rFonts w:hint="default" w:ascii="Times New Roman" w:hAnsi="Times New Roman" w:eastAsia="仿宋_GB2312" w:cs="Times New Roman"/>
          <w:sz w:val="32"/>
          <w:szCs w:val="32"/>
          <w:lang w:bidi="ar"/>
        </w:rPr>
        <w:t>精神卫生福利机构新冠肺炎疫情应急处置预案</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580" w:firstLineChars="0"/>
        <w:jc w:val="both"/>
        <w:textAlignment w:val="auto"/>
        <w:outlineLvl w:val="9"/>
        <w:rPr>
          <w:rFonts w:hint="default" w:ascii="Times New Roman" w:hAnsi="Times New Roman" w:eastAsia="仿宋_GB2312" w:cs="Times New Roman"/>
          <w:b w:val="0"/>
          <w:i w:val="0"/>
          <w:color w:val="000000"/>
          <w:spacing w:val="-17"/>
          <w:kern w:val="0"/>
          <w:sz w:val="32"/>
          <w:szCs w:val="32"/>
          <w:lang w:val="en-US" w:eastAsia="zh-CN" w:bidi="ar"/>
        </w:rPr>
      </w:pPr>
      <w:r>
        <w:rPr>
          <w:rFonts w:hint="default" w:ascii="Times New Roman" w:hAnsi="Times New Roman" w:eastAsia="仿宋_GB2312" w:cs="Times New Roman"/>
          <w:i w:val="0"/>
          <w:color w:val="000000"/>
          <w:kern w:val="0"/>
          <w:sz w:val="32"/>
          <w:szCs w:val="32"/>
          <w:lang w:val="en-US" w:eastAsia="zh-CN" w:bidi="ar"/>
        </w:rPr>
        <w:t>3-2</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spacing w:val="-17"/>
          <w:kern w:val="0"/>
          <w:sz w:val="32"/>
          <w:szCs w:val="32"/>
          <w:lang w:val="en-US" w:eastAsia="zh-CN" w:bidi="ar"/>
        </w:rPr>
        <w:t>个人防护新型冠状病毒感染的肺炎预防控制指</w:t>
      </w:r>
      <w:r>
        <w:rPr>
          <w:rFonts w:hint="default" w:ascii="Times New Roman" w:hAnsi="Times New Roman" w:cs="Times New Roman"/>
          <w:i w:val="0"/>
          <w:color w:val="000000"/>
          <w:spacing w:val="-17"/>
          <w:kern w:val="0"/>
          <w:sz w:val="32"/>
          <w:szCs w:val="32"/>
          <w:lang w:val="en-US" w:eastAsia="zh-CN" w:bidi="ar"/>
        </w:rPr>
        <w:t>引</w:t>
      </w:r>
    </w:p>
    <w:p>
      <w:pPr>
        <w:keepNext w:val="0"/>
        <w:keepLines w:val="0"/>
        <w:pageBreakBefore w:val="0"/>
        <w:numPr>
          <w:ilvl w:val="0"/>
          <w:numId w:val="0"/>
        </w:numPr>
        <w:kinsoku/>
        <w:wordWrap/>
        <w:overflowPunct/>
        <w:topLinePunct w:val="0"/>
        <w:autoSpaceDE w:val="0"/>
        <w:autoSpaceDN/>
        <w:bidi w:val="0"/>
        <w:spacing w:beforeAutospacing="0" w:afterAutospacing="0" w:line="560" w:lineRule="exact"/>
        <w:ind w:left="1580" w:leftChars="0" w:right="0" w:rightChars="0" w:firstLine="0" w:firstLineChars="0"/>
        <w:jc w:val="both"/>
        <w:outlineLvl w:val="9"/>
        <w:rPr>
          <w:rFonts w:hint="default" w:ascii="Times New Roman" w:hAnsi="Times New Roman" w:cs="Times New Roman"/>
        </w:rPr>
      </w:pPr>
      <w:r>
        <w:rPr>
          <w:rFonts w:hint="default" w:ascii="Times New Roman" w:hAnsi="Times New Roman" w:eastAsia="仿宋_GB2312" w:cs="Times New Roman"/>
          <w:i w:val="0"/>
          <w:color w:val="000000"/>
          <w:kern w:val="0"/>
          <w:sz w:val="32"/>
          <w:szCs w:val="32"/>
          <w:lang w:val="en-US" w:eastAsia="zh-CN" w:bidi="ar"/>
        </w:rPr>
        <w:t>3-3</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预防新冠肺炎粪-口传播公众指引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1580" w:leftChars="0" w:right="24" w:rightChars="0" w:firstLine="0" w:firstLineChars="0"/>
        <w:jc w:val="both"/>
        <w:textAlignment w:val="auto"/>
        <w:outlineLvl w:val="9"/>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i w:val="0"/>
          <w:color w:val="000000"/>
          <w:kern w:val="0"/>
          <w:sz w:val="32"/>
          <w:szCs w:val="32"/>
          <w:lang w:val="en-US" w:eastAsia="zh-CN" w:bidi="ar"/>
        </w:rPr>
        <w:t>3-4</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医学隔离观察人员新型冠状病毒感染的肺炎预防</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1580" w:leftChars="0" w:right="24" w:rightChars="0" w:firstLine="640" w:firstLineChars="200"/>
        <w:jc w:val="both"/>
        <w:textAlignment w:val="auto"/>
        <w:outlineLvl w:val="9"/>
        <w:rPr>
          <w:rFonts w:hint="default" w:ascii="Times New Roman" w:hAnsi="Times New Roman" w:eastAsia="仿宋_GB2312" w:cs="Times New Roman"/>
          <w:i w:val="0"/>
          <w:color w:val="000000"/>
          <w:kern w:val="2"/>
          <w:sz w:val="32"/>
          <w:szCs w:val="32"/>
          <w:lang w:bidi="ar"/>
        </w:rPr>
      </w:pPr>
      <w:r>
        <w:rPr>
          <w:rFonts w:hint="default" w:ascii="Times New Roman" w:hAnsi="Times New Roman" w:eastAsia="仿宋_GB2312" w:cs="Times New Roman"/>
          <w:i w:val="0"/>
          <w:color w:val="000000"/>
          <w:kern w:val="0"/>
          <w:sz w:val="32"/>
          <w:szCs w:val="32"/>
          <w:lang w:val="en-US" w:eastAsia="zh-CN" w:bidi="ar"/>
        </w:rPr>
        <w:t>控</w:t>
      </w:r>
      <w:r>
        <w:rPr>
          <w:rFonts w:hint="default" w:ascii="Times New Roman" w:hAnsi="Times New Roman" w:eastAsia="仿宋_GB2312" w:cs="Times New Roman"/>
          <w:i w:val="0"/>
          <w:color w:val="000000"/>
          <w:kern w:val="2"/>
          <w:sz w:val="32"/>
          <w:szCs w:val="32"/>
          <w:lang w:val="en-US" w:eastAsia="zh-CN" w:bidi="ar"/>
        </w:rPr>
        <w:t>制指引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580" w:firstLineChars="0"/>
        <w:jc w:val="both"/>
        <w:textAlignment w:val="auto"/>
        <w:outlineLvl w:val="9"/>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i w:val="0"/>
          <w:color w:val="000000"/>
          <w:kern w:val="0"/>
          <w:sz w:val="32"/>
          <w:szCs w:val="32"/>
          <w:lang w:val="en-US" w:eastAsia="zh-CN" w:bidi="ar"/>
        </w:rPr>
        <w:t>3-5</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新冠肺炎流行期间办公场所和公共场所空调通风</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2214" w:firstLineChars="692"/>
        <w:jc w:val="both"/>
        <w:textAlignment w:val="auto"/>
        <w:outlineLvl w:val="9"/>
        <w:rPr>
          <w:rFonts w:hint="default" w:ascii="Times New Roman" w:hAnsi="Times New Roman" w:eastAsia="仿宋_GB2312" w:cs="Times New Roman"/>
          <w:i w:val="0"/>
          <w:color w:val="000000"/>
          <w:kern w:val="0"/>
          <w:sz w:val="32"/>
          <w:szCs w:val="32"/>
          <w:lang w:bidi="ar"/>
        </w:rPr>
      </w:pPr>
      <w:r>
        <w:rPr>
          <w:rFonts w:hint="default" w:ascii="Times New Roman" w:hAnsi="Times New Roman" w:eastAsia="仿宋_GB2312" w:cs="Times New Roman"/>
          <w:i w:val="0"/>
          <w:color w:val="000000"/>
          <w:kern w:val="0"/>
          <w:sz w:val="32"/>
          <w:szCs w:val="32"/>
          <w:lang w:val="en-US" w:eastAsia="zh-CN" w:bidi="ar"/>
        </w:rPr>
        <w:t>系统运行管理指引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580" w:firstLineChars="0"/>
        <w:jc w:val="both"/>
        <w:textAlignment w:val="auto"/>
        <w:outlineLvl w:val="9"/>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3-6</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广东省餐饮服务业新冠肺炎防控工作指引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580" w:firstLineChars="0"/>
        <w:jc w:val="both"/>
        <w:textAlignment w:val="auto"/>
        <w:outlineLvl w:val="9"/>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i w:val="0"/>
          <w:color w:val="000000"/>
          <w:kern w:val="0"/>
          <w:sz w:val="32"/>
          <w:szCs w:val="32"/>
          <w:lang w:val="en-US" w:eastAsia="zh-CN" w:bidi="ar"/>
        </w:rPr>
        <w:t>3-7</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居家和公共场所卫生间预防新型冠状病毒感染的</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2214" w:firstLineChars="692"/>
        <w:jc w:val="both"/>
        <w:textAlignment w:val="auto"/>
        <w:outlineLvl w:val="9"/>
        <w:rPr>
          <w:rFonts w:hint="default" w:ascii="Times New Roman" w:hAnsi="Times New Roman" w:eastAsia="仿宋_GB2312" w:cs="Times New Roman"/>
          <w:i w:val="0"/>
          <w:color w:val="000000"/>
          <w:kern w:val="0"/>
          <w:sz w:val="32"/>
          <w:szCs w:val="32"/>
          <w:lang w:bidi="ar"/>
        </w:rPr>
      </w:pPr>
      <w:r>
        <w:rPr>
          <w:rFonts w:hint="default" w:ascii="Times New Roman" w:hAnsi="Times New Roman" w:eastAsia="仿宋_GB2312" w:cs="Times New Roman"/>
          <w:i w:val="0"/>
          <w:color w:val="000000"/>
          <w:kern w:val="0"/>
          <w:sz w:val="32"/>
          <w:szCs w:val="32"/>
          <w:lang w:val="en-US" w:eastAsia="zh-CN" w:bidi="ar"/>
        </w:rPr>
        <w:t>肺炎疫情卫生清洁消毒指引（第一版）</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3" w:firstLineChars="200"/>
        <w:jc w:val="both"/>
        <w:textAlignment w:val="auto"/>
        <w:outlineLvl w:val="9"/>
        <w:rPr>
          <w:rFonts w:hint="default" w:ascii="Times New Roman" w:hAnsi="Times New Roman" w:eastAsia="仿宋_GB2312" w:cs="Times New Roman"/>
          <w:b/>
          <w:i w:val="0"/>
          <w:color w:val="000000"/>
          <w:kern w:val="2"/>
          <w:sz w:val="32"/>
          <w:szCs w:val="32"/>
        </w:rPr>
      </w:pPr>
      <w:r>
        <w:rPr>
          <w:rFonts w:hint="default" w:ascii="Times New Roman" w:hAnsi="Times New Roman" w:eastAsia="仿宋_GB2312" w:cs="Times New Roman"/>
          <w:b/>
          <w:i w:val="0"/>
          <w:color w:val="000000"/>
          <w:kern w:val="2"/>
          <w:sz w:val="32"/>
          <w:szCs w:val="32"/>
          <w:lang w:val="en-US" w:eastAsia="zh-CN" w:bidi="ar"/>
        </w:rPr>
        <w:t>（附件3-</w:t>
      </w:r>
      <w:r>
        <w:rPr>
          <w:rFonts w:hint="default" w:ascii="Times New Roman" w:hAnsi="Times New Roman" w:cs="Times New Roman"/>
          <w:b/>
          <w:i w:val="0"/>
          <w:color w:val="000000"/>
          <w:kern w:val="2"/>
          <w:sz w:val="32"/>
          <w:szCs w:val="32"/>
          <w:lang w:val="en-US" w:eastAsia="zh-CN" w:bidi="ar"/>
        </w:rPr>
        <w:t>2</w:t>
      </w:r>
      <w:r>
        <w:rPr>
          <w:rFonts w:hint="default" w:ascii="Times New Roman" w:hAnsi="Times New Roman" w:eastAsia="仿宋_GB2312" w:cs="Times New Roman"/>
          <w:b/>
          <w:i w:val="0"/>
          <w:color w:val="000000"/>
          <w:kern w:val="2"/>
          <w:sz w:val="32"/>
          <w:szCs w:val="32"/>
          <w:lang w:val="en-US" w:eastAsia="zh-CN" w:bidi="ar"/>
        </w:rPr>
        <w:t>至3-</w:t>
      </w:r>
      <w:r>
        <w:rPr>
          <w:rFonts w:hint="default" w:ascii="Times New Roman" w:hAnsi="Times New Roman" w:cs="Times New Roman"/>
          <w:b/>
          <w:i w:val="0"/>
          <w:color w:val="000000"/>
          <w:kern w:val="2"/>
          <w:sz w:val="32"/>
          <w:szCs w:val="32"/>
          <w:lang w:val="en-US" w:eastAsia="zh-CN" w:bidi="ar"/>
        </w:rPr>
        <w:t>7</w:t>
      </w:r>
      <w:r>
        <w:rPr>
          <w:rFonts w:hint="default" w:ascii="Times New Roman" w:hAnsi="Times New Roman" w:eastAsia="仿宋_GB2312" w:cs="Times New Roman"/>
          <w:b/>
          <w:i w:val="0"/>
          <w:color w:val="000000"/>
          <w:kern w:val="2"/>
          <w:sz w:val="32"/>
          <w:szCs w:val="32"/>
          <w:lang w:val="en-US" w:eastAsia="zh-CN" w:bidi="ar"/>
        </w:rPr>
        <w:t>请登录省卫生健康委官方网站下载）</w:t>
      </w:r>
    </w:p>
    <w:p>
      <w:pPr>
        <w:pStyle w:val="4"/>
        <w:keepNext w:val="0"/>
        <w:keepLines w:val="0"/>
        <w:pageBreakBefore w:val="0"/>
        <w:widowControl/>
        <w:suppressLineNumbers w:val="0"/>
        <w:kinsoku/>
        <w:wordWrap/>
        <w:overflowPunct/>
        <w:topLinePunct w:val="0"/>
        <w:autoSpaceDN/>
        <w:bidi w:val="0"/>
        <w:spacing w:before="0" w:beforeAutospacing="0" w:after="0" w:afterAutospacing="0" w:line="560" w:lineRule="exact"/>
        <w:ind w:left="0" w:leftChars="0" w:right="0" w:rightChars="0" w:firstLine="1134" w:firstLineChars="0"/>
        <w:jc w:val="both"/>
        <w:outlineLvl w:val="9"/>
        <w:rPr>
          <w:rFonts w:hint="default" w:ascii="Times New Roman" w:hAnsi="Times New Roman" w:eastAsia="黑体" w:cs="Times New Roman"/>
          <w:b w:val="0"/>
          <w:color w:val="000000"/>
          <w:kern w:val="0"/>
          <w:sz w:val="32"/>
          <w:szCs w:val="32"/>
        </w:rPr>
      </w:pP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仿宋_GB2312" w:cs="Times New Roman"/>
          <w:b w:val="0"/>
          <w:i w:val="0"/>
          <w:color w:val="000000"/>
          <w:kern w:val="2"/>
          <w:sz w:val="32"/>
          <w:szCs w:val="32"/>
          <w:lang w:val="en-US" w:eastAsia="zh-CN" w:bidi="ar"/>
        </w:rPr>
      </w:pP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仿宋_GB2312" w:cs="Times New Roman"/>
          <w:b w:val="0"/>
          <w:i w:val="0"/>
          <w:color w:val="000000"/>
          <w:kern w:val="2"/>
          <w:sz w:val="32"/>
          <w:szCs w:val="32"/>
          <w:lang w:val="en-US" w:eastAsia="zh-CN" w:bidi="ar"/>
        </w:rPr>
      </w:pP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仿宋_GB2312" w:cs="Times New Roman"/>
          <w:b w:val="0"/>
          <w:i w:val="0"/>
          <w:color w:val="000000"/>
          <w:kern w:val="2"/>
          <w:sz w:val="32"/>
          <w:szCs w:val="32"/>
          <w:lang w:val="en-US" w:eastAsia="zh-CN" w:bidi="ar"/>
        </w:rPr>
      </w:pP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仿宋_GB2312" w:cs="Times New Roman"/>
          <w:b w:val="0"/>
          <w:i w:val="0"/>
          <w:color w:val="000000"/>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3-1</w:t>
      </w:r>
    </w:p>
    <w:p>
      <w:pPr>
        <w:pStyle w:val="2"/>
        <w:pageBreakBefore w:val="0"/>
        <w:kinsoku/>
        <w:overflowPunct/>
        <w:topLinePunct w:val="0"/>
        <w:autoSpaceDN/>
        <w:bidi w:val="0"/>
        <w:spacing w:beforeAutospacing="0" w:afterAutospacing="0" w:line="560" w:lineRule="exact"/>
        <w:ind w:left="0" w:leftChars="0" w:right="0" w:rightChars="0"/>
        <w:jc w:val="left"/>
        <w:rPr>
          <w:rFonts w:hint="default" w:ascii="Times New Roman" w:hAnsi="Times New Roman" w:eastAsia="黑体" w:cs="Times New Roman"/>
          <w:sz w:val="32"/>
        </w:rPr>
      </w:pPr>
    </w:p>
    <w:p>
      <w:pPr>
        <w:pStyle w:val="3"/>
        <w:autoSpaceDE w:val="0"/>
        <w:spacing w:line="700" w:lineRule="exact"/>
        <w:ind w:right="64" w:rightChars="20"/>
        <w:jc w:val="center"/>
        <w:rPr>
          <w:rFonts w:hint="default" w:ascii="Times New Roman" w:hAnsi="Times New Roman" w:eastAsia="方正小标宋简体" w:cs="Times New Roman"/>
          <w:b w:val="0"/>
          <w:spacing w:val="-20"/>
          <w:kern w:val="2"/>
          <w:sz w:val="44"/>
          <w:szCs w:val="44"/>
        </w:rPr>
      </w:pPr>
      <w:r>
        <w:rPr>
          <w:rFonts w:ascii="Times New Roman" w:hAnsi="Times New Roman" w:eastAsia="方正小标宋简体" w:cs="Times New Roman"/>
          <w:b w:val="0"/>
          <w:spacing w:val="-20"/>
          <w:kern w:val="2"/>
          <w:sz w:val="44"/>
          <w:szCs w:val="44"/>
        </w:rPr>
        <w:t>精神卫生</w:t>
      </w:r>
      <w:r>
        <w:rPr>
          <w:rFonts w:hint="eastAsia" w:ascii="Times New Roman" w:hAnsi="Times New Roman" w:eastAsia="方正小标宋简体" w:cs="Times New Roman"/>
          <w:b w:val="0"/>
          <w:spacing w:val="-20"/>
          <w:kern w:val="2"/>
          <w:sz w:val="44"/>
          <w:szCs w:val="44"/>
          <w:lang w:eastAsia="zh-CN"/>
        </w:rPr>
        <w:t>福利</w:t>
      </w:r>
      <w:r>
        <w:rPr>
          <w:rFonts w:ascii="Times New Roman" w:hAnsi="Times New Roman" w:eastAsia="方正小标宋简体" w:cs="Times New Roman"/>
          <w:b w:val="0"/>
          <w:spacing w:val="-20"/>
          <w:kern w:val="2"/>
          <w:sz w:val="44"/>
          <w:szCs w:val="44"/>
        </w:rPr>
        <w:t>机构</w:t>
      </w:r>
      <w:r>
        <w:rPr>
          <w:rFonts w:hint="default" w:ascii="Times New Roman" w:hAnsi="Times New Roman" w:eastAsia="方正小标宋简体" w:cs="Times New Roman"/>
          <w:b w:val="0"/>
          <w:spacing w:val="-20"/>
          <w:kern w:val="2"/>
          <w:sz w:val="44"/>
          <w:szCs w:val="44"/>
        </w:rPr>
        <w:t>新冠肺炎疫情应急</w:t>
      </w:r>
      <w:r>
        <w:rPr>
          <w:rFonts w:hint="eastAsia" w:ascii="Times New Roman" w:hAnsi="Times New Roman" w:eastAsia="方正小标宋简体" w:cs="Times New Roman"/>
          <w:b w:val="0"/>
          <w:spacing w:val="-20"/>
          <w:kern w:val="2"/>
          <w:sz w:val="44"/>
          <w:szCs w:val="44"/>
          <w:lang w:eastAsia="zh-CN"/>
        </w:rPr>
        <w:t>处置</w:t>
      </w:r>
      <w:r>
        <w:rPr>
          <w:rFonts w:hint="default" w:ascii="Times New Roman" w:hAnsi="Times New Roman" w:eastAsia="方正小标宋简体" w:cs="Times New Roman"/>
          <w:b w:val="0"/>
          <w:spacing w:val="-20"/>
          <w:kern w:val="2"/>
          <w:sz w:val="44"/>
          <w:szCs w:val="44"/>
        </w:rPr>
        <w:t>预案</w:t>
      </w:r>
    </w:p>
    <w:p/>
    <w:p>
      <w:pPr>
        <w:pStyle w:val="7"/>
        <w:autoSpaceDE w:val="0"/>
        <w:spacing w:line="540" w:lineRule="exact"/>
        <w:ind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黑体"/>
          <w:b/>
          <w:sz w:val="32"/>
          <w:szCs w:val="32"/>
        </w:rPr>
      </w:pPr>
      <w:r>
        <w:rPr>
          <w:rFonts w:ascii="Times New Roman" w:hAnsi="Times New Roman" w:eastAsia="黑体"/>
          <w:sz w:val="32"/>
          <w:szCs w:val="32"/>
          <w:lang w:bidi="ar"/>
        </w:rPr>
        <w:t>二、实施应急措施</w:t>
      </w:r>
      <w:r>
        <w:rPr>
          <w:rFonts w:ascii="Times New Roman" w:hAnsi="Times New Roman" w:eastAsia="黑体"/>
          <w:b/>
          <w:sz w:val="32"/>
          <w:szCs w:val="32"/>
          <w:lang w:bidi="ar"/>
        </w:rPr>
        <w:t xml:space="preserve"> </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楷体_GB2312"/>
          <w:sz w:val="32"/>
          <w:szCs w:val="32"/>
        </w:rPr>
      </w:pPr>
      <w:r>
        <w:rPr>
          <w:rFonts w:ascii="Times New Roman" w:hAnsi="Times New Roman" w:eastAsia="楷体_GB2312"/>
          <w:sz w:val="32"/>
          <w:szCs w:val="32"/>
          <w:lang w:bidi="ar"/>
        </w:rPr>
        <w:t>（一）散发病例。</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lang w:bidi="ar"/>
        </w:rPr>
        <w:t>1</w:t>
      </w:r>
      <w:r>
        <w:rPr>
          <w:rFonts w:hint="eastAsia" w:ascii="仿宋_GB2312" w:hAnsi="仿宋_GB2312" w:eastAsia="仿宋_GB2312" w:cs="仿宋_GB2312"/>
          <w:sz w:val="32"/>
          <w:szCs w:val="32"/>
          <w:lang w:bidi="ar"/>
        </w:rPr>
        <w:t>.</w:t>
      </w:r>
      <w:r>
        <w:rPr>
          <w:rFonts w:hint="eastAsia" w:ascii="Times New Roman" w:hAnsi="Times New Roman" w:eastAsia="仿宋_GB2312"/>
          <w:sz w:val="32"/>
          <w:szCs w:val="32"/>
          <w:lang w:eastAsia="zh-CN" w:bidi="ar"/>
        </w:rPr>
        <w:t>发现可疑病例（有流行病学史和出现发热等呼吸道症状）时，</w:t>
      </w:r>
      <w:r>
        <w:rPr>
          <w:rFonts w:hint="eastAsia" w:ascii="Times New Roman" w:hAnsi="Times New Roman" w:eastAsia="仿宋_GB2312"/>
          <w:snapToGrid w:val="0"/>
          <w:sz w:val="32"/>
          <w:szCs w:val="20"/>
          <w:shd w:val="clear" w:color="auto" w:fill="FFFFFF"/>
        </w:rPr>
        <w:t>精神</w:t>
      </w:r>
      <w:r>
        <w:rPr>
          <w:rFonts w:hint="eastAsia" w:eastAsia="仿宋_GB2312"/>
          <w:snapToGrid w:val="0"/>
          <w:sz w:val="32"/>
          <w:szCs w:val="20"/>
          <w:shd w:val="clear" w:color="auto" w:fill="FFFFFF"/>
        </w:rPr>
        <w:t>卫生</w:t>
      </w:r>
      <w:r>
        <w:rPr>
          <w:rFonts w:hint="eastAsia" w:eastAsia="仿宋_GB2312"/>
          <w:snapToGrid w:val="0"/>
          <w:sz w:val="32"/>
          <w:szCs w:val="20"/>
          <w:shd w:val="clear" w:color="auto" w:fill="FFFFFF"/>
          <w:lang w:eastAsia="zh-CN"/>
        </w:rPr>
        <w:t>福利</w:t>
      </w:r>
      <w:r>
        <w:rPr>
          <w:rFonts w:hint="eastAsia" w:eastAsia="仿宋_GB2312"/>
          <w:snapToGrid w:val="0"/>
          <w:sz w:val="32"/>
          <w:szCs w:val="20"/>
          <w:shd w:val="clear" w:color="auto" w:fill="FFFFFF"/>
        </w:rPr>
        <w:t>机构</w:t>
      </w:r>
      <w:r>
        <w:rPr>
          <w:rFonts w:hint="eastAsia" w:ascii="Times New Roman" w:hAnsi="Times New Roman" w:eastAsia="仿宋_GB2312"/>
          <w:snapToGrid w:val="0"/>
          <w:sz w:val="32"/>
          <w:szCs w:val="20"/>
          <w:shd w:val="clear" w:color="auto" w:fill="FFFFFF"/>
        </w:rPr>
        <w:t>应当配合提供相应的联络会诊服务。</w:t>
      </w:r>
      <w:r>
        <w:rPr>
          <w:rFonts w:hint="eastAsia" w:ascii="Times New Roman" w:hAnsi="Times New Roman" w:eastAsia="仿宋_GB2312" w:cs="仿宋_GB2312"/>
          <w:spacing w:val="8"/>
          <w:sz w:val="32"/>
          <w:szCs w:val="32"/>
        </w:rPr>
        <w:t>对暂时无法转出到定点医疗机构的确诊患者，精神卫生</w:t>
      </w:r>
      <w:r>
        <w:rPr>
          <w:rFonts w:hint="eastAsia" w:eastAsia="仿宋_GB2312" w:cs="仿宋_GB2312"/>
          <w:spacing w:val="8"/>
          <w:sz w:val="32"/>
          <w:szCs w:val="32"/>
          <w:lang w:eastAsia="zh-CN"/>
        </w:rPr>
        <w:t>福利</w:t>
      </w:r>
      <w:r>
        <w:rPr>
          <w:rFonts w:hint="eastAsia" w:ascii="Times New Roman" w:hAnsi="Times New Roman" w:eastAsia="仿宋_GB2312" w:cs="仿宋_GB2312"/>
          <w:spacing w:val="8"/>
          <w:sz w:val="32"/>
          <w:szCs w:val="32"/>
        </w:rPr>
        <w:t>机构应当立即设置发热病区</w:t>
      </w:r>
      <w:r>
        <w:rPr>
          <w:rFonts w:hint="eastAsia" w:eastAsia="仿宋_GB2312" w:cs="仿宋_GB2312"/>
          <w:spacing w:val="8"/>
          <w:sz w:val="32"/>
          <w:szCs w:val="32"/>
        </w:rPr>
        <w:t>/诊室</w:t>
      </w:r>
      <w:r>
        <w:rPr>
          <w:rFonts w:hint="eastAsia" w:ascii="Times New Roman" w:hAnsi="Times New Roman" w:eastAsia="仿宋_GB2312" w:cs="仿宋_GB2312"/>
          <w:spacing w:val="8"/>
          <w:sz w:val="32"/>
          <w:szCs w:val="32"/>
        </w:rPr>
        <w:t>，请具有新冠肺炎诊疗能力的综合性医疗机构派员会诊。</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lang w:bidi="ar"/>
        </w:rPr>
        <w:t>2</w:t>
      </w:r>
      <w:r>
        <w:rPr>
          <w:rFonts w:hint="eastAsia" w:ascii="仿宋_GB2312" w:hAnsi="仿宋_GB2312" w:eastAsia="仿宋_GB2312" w:cs="仿宋_GB2312"/>
          <w:sz w:val="32"/>
          <w:szCs w:val="32"/>
          <w:lang w:bidi="ar"/>
        </w:rPr>
        <w:t>.</w:t>
      </w:r>
      <w:r>
        <w:rPr>
          <w:rFonts w:ascii="Times New Roman" w:hAnsi="Times New Roman" w:eastAsia="仿宋_GB2312"/>
          <w:sz w:val="32"/>
          <w:szCs w:val="32"/>
          <w:lang w:bidi="ar"/>
        </w:rPr>
        <w:t>配合疾控机构开展病例和密切接触者流行病学调查，对所有接触过病例或无症状感染者的人员进行调查。根据属地管理原则，按照最新版新冠肺炎防控方案或有关最新文件要求进行密切接触者集中隔离医学观察。隔离期间一旦出现发热、</w:t>
      </w:r>
      <w:r>
        <w:rPr>
          <w:rFonts w:hint="eastAsia" w:eastAsia="仿宋_GB2312"/>
          <w:sz w:val="32"/>
          <w:szCs w:val="32"/>
          <w:lang w:bidi="ar"/>
        </w:rPr>
        <w:t>干</w:t>
      </w:r>
      <w:r>
        <w:rPr>
          <w:rFonts w:ascii="Times New Roman" w:hAnsi="Times New Roman" w:eastAsia="仿宋_GB2312"/>
          <w:sz w:val="32"/>
          <w:szCs w:val="32"/>
          <w:lang w:bidi="ar"/>
        </w:rPr>
        <w:t>咳等疑似新冠肺炎症状时要及时送定点</w:t>
      </w:r>
      <w:r>
        <w:rPr>
          <w:rFonts w:hint="eastAsia" w:ascii="Times New Roman" w:hAnsi="Times New Roman" w:eastAsia="仿宋_GB2312"/>
          <w:sz w:val="32"/>
          <w:szCs w:val="32"/>
          <w:lang w:bidi="ar"/>
        </w:rPr>
        <w:t>医疗机构</w:t>
      </w:r>
      <w:r>
        <w:rPr>
          <w:rFonts w:ascii="Times New Roman" w:hAnsi="Times New Roman" w:eastAsia="仿宋_GB2312"/>
          <w:sz w:val="32"/>
          <w:szCs w:val="32"/>
          <w:lang w:bidi="ar"/>
        </w:rPr>
        <w:t>排查、诊治。确诊后立即报告当地疾控</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lang w:bidi="ar"/>
        </w:rPr>
        <w:t>除密切接触者外，与病例曾接触过但不符合密切接触者判定原则的人员，判定为一般接触者。</w:t>
      </w:r>
      <w:r>
        <w:rPr>
          <w:rFonts w:hint="eastAsia" w:ascii="Times New Roman" w:hAnsi="Times New Roman" w:eastAsia="仿宋_GB2312"/>
          <w:sz w:val="32"/>
          <w:szCs w:val="32"/>
          <w:lang w:eastAsia="zh-CN" w:bidi="ar"/>
        </w:rPr>
        <w:t>对一般接触者，健康管理员要做好登记，并进行健康风</w:t>
      </w:r>
      <w:r>
        <w:rPr>
          <w:rFonts w:ascii="Times New Roman" w:hAnsi="Times New Roman" w:eastAsia="仿宋_GB2312"/>
          <w:sz w:val="32"/>
          <w:szCs w:val="32"/>
          <w:lang w:bidi="ar"/>
        </w:rPr>
        <w:t>险告知，嘱其一旦出现发热、</w:t>
      </w:r>
      <w:r>
        <w:rPr>
          <w:rFonts w:hint="eastAsia" w:eastAsia="仿宋_GB2312"/>
          <w:sz w:val="32"/>
          <w:szCs w:val="32"/>
          <w:lang w:bidi="ar"/>
        </w:rPr>
        <w:t>干</w:t>
      </w:r>
      <w:r>
        <w:rPr>
          <w:rFonts w:ascii="Times New Roman" w:hAnsi="Times New Roman" w:eastAsia="仿宋_GB2312"/>
          <w:sz w:val="32"/>
          <w:szCs w:val="32"/>
          <w:lang w:bidi="ar"/>
        </w:rPr>
        <w:t>咳等疑似新冠肺炎症状时要及时告知健康管理员，并主动告知近期活动史，做好体温检测，佩戴口罩。</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lang w:bidi="ar"/>
        </w:rPr>
        <w:t>所有配合疾控机构开展流行病学调查的人员，应做好个人防护，佩戴医用外科口罩等。</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lang w:bidi="ar"/>
        </w:rPr>
        <w:t>3</w:t>
      </w:r>
      <w:r>
        <w:rPr>
          <w:rFonts w:hint="eastAsia" w:ascii="仿宋_GB2312" w:hAnsi="仿宋_GB2312" w:eastAsia="仿宋_GB2312" w:cs="仿宋_GB2312"/>
          <w:sz w:val="32"/>
          <w:szCs w:val="32"/>
          <w:lang w:bidi="ar"/>
        </w:rPr>
        <w:t>.</w:t>
      </w:r>
      <w:r>
        <w:rPr>
          <w:rFonts w:hint="eastAsia" w:ascii="Times New Roman" w:hAnsi="Times New Roman" w:eastAsia="仿宋_GB2312"/>
          <w:snapToGrid w:val="0"/>
          <w:sz w:val="32"/>
          <w:szCs w:val="20"/>
          <w:shd w:val="clear" w:color="auto" w:fill="FFFFFF"/>
        </w:rPr>
        <w:t>出现疑似或确诊新冠肺炎的精神障碍患者所在精神</w:t>
      </w:r>
      <w:r>
        <w:rPr>
          <w:rFonts w:hint="eastAsia" w:eastAsia="仿宋_GB2312"/>
          <w:snapToGrid w:val="0"/>
          <w:sz w:val="32"/>
          <w:szCs w:val="20"/>
          <w:shd w:val="clear" w:color="auto" w:fill="FFFFFF"/>
        </w:rPr>
        <w:t>卫生</w:t>
      </w:r>
      <w:r>
        <w:rPr>
          <w:rFonts w:hint="eastAsia" w:eastAsia="仿宋_GB2312"/>
          <w:snapToGrid w:val="0"/>
          <w:sz w:val="32"/>
          <w:szCs w:val="20"/>
          <w:shd w:val="clear" w:color="auto" w:fill="FFFFFF"/>
          <w:lang w:eastAsia="zh-CN"/>
        </w:rPr>
        <w:t>福利</w:t>
      </w:r>
      <w:r>
        <w:rPr>
          <w:rFonts w:hint="eastAsia" w:eastAsia="仿宋_GB2312"/>
          <w:snapToGrid w:val="0"/>
          <w:sz w:val="32"/>
          <w:szCs w:val="20"/>
          <w:shd w:val="clear" w:color="auto" w:fill="FFFFFF"/>
        </w:rPr>
        <w:t>机构</w:t>
      </w:r>
      <w:r>
        <w:rPr>
          <w:rFonts w:hint="eastAsia" w:ascii="Times New Roman" w:hAnsi="Times New Roman" w:eastAsia="仿宋_GB2312"/>
          <w:snapToGrid w:val="0"/>
          <w:sz w:val="32"/>
          <w:szCs w:val="20"/>
          <w:shd w:val="clear" w:color="auto" w:fill="FFFFFF"/>
        </w:rPr>
        <w:t>应当进行终末消毒，由医疗机构安排专人进行，疾控机构做好技术指导；非专业人员开展消毒工作前应当接受当地疾控机构专业培训，采取正确的消毒方法并做好个人防护。</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仿宋_GB2312"/>
          <w:sz w:val="32"/>
          <w:szCs w:val="32"/>
          <w:lang w:bidi="ar"/>
        </w:rPr>
        <w:t>4</w:t>
      </w:r>
      <w:r>
        <w:rPr>
          <w:rFonts w:hint="eastAsia" w:ascii="仿宋_GB2312" w:hAnsi="仿宋_GB2312" w:eastAsia="仿宋_GB2312" w:cs="仿宋_GB2312"/>
          <w:sz w:val="32"/>
          <w:szCs w:val="32"/>
          <w:lang w:bidi="ar"/>
        </w:rPr>
        <w:t>.</w:t>
      </w:r>
      <w:r>
        <w:rPr>
          <w:rFonts w:ascii="Times New Roman" w:hAnsi="Times New Roman" w:eastAsia="仿宋_GB2312"/>
          <w:sz w:val="32"/>
          <w:szCs w:val="32"/>
          <w:lang w:bidi="ar"/>
        </w:rPr>
        <w:t>本</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医务人员要协助当地疾控机构开展流行病学调查、采样、密切接触者筛查等工作。继续做好职工的健康监测工作，配合卫生健康部门做好集中隔离医学观察人员的健康监测工作。每天保持与</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主要负责人、疾控</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进行信息沟通，及时上报最新情况。</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hint="eastAsia" w:ascii="Times New Roman" w:hAnsi="Times New Roman" w:eastAsia="仿宋_GB2312"/>
          <w:sz w:val="32"/>
          <w:szCs w:val="32"/>
          <w:lang w:bidi="ar"/>
        </w:rPr>
        <w:t>5</w:t>
      </w:r>
      <w:r>
        <w:rPr>
          <w:rFonts w:hint="eastAsia" w:ascii="仿宋_GB2312" w:hAnsi="仿宋_GB2312" w:eastAsia="仿宋_GB2312" w:cs="仿宋_GB2312"/>
          <w:sz w:val="32"/>
          <w:szCs w:val="32"/>
          <w:lang w:bidi="ar"/>
        </w:rPr>
        <w:t>.</w:t>
      </w:r>
      <w:r>
        <w:rPr>
          <w:rFonts w:ascii="Times New Roman" w:hAnsi="Times New Roman" w:eastAsia="仿宋_GB2312"/>
          <w:sz w:val="32"/>
          <w:szCs w:val="32"/>
          <w:lang w:bidi="ar"/>
        </w:rPr>
        <w:t>做好宣传和员工心理疏导工作。疫情期间要做好舆情监测、心理健康引导和健康教育等工作。通过各种渠道宣传新冠</w:t>
      </w:r>
      <w:r>
        <w:rPr>
          <w:rFonts w:hint="eastAsia" w:ascii="Times New Roman" w:hAnsi="Times New Roman" w:eastAsia="仿宋_GB2312"/>
          <w:sz w:val="32"/>
          <w:szCs w:val="32"/>
          <w:lang w:bidi="ar"/>
        </w:rPr>
        <w:t>肺炎</w:t>
      </w:r>
      <w:r>
        <w:rPr>
          <w:rFonts w:ascii="Times New Roman" w:hAnsi="Times New Roman" w:eastAsia="仿宋_GB2312"/>
          <w:sz w:val="32"/>
          <w:szCs w:val="32"/>
          <w:lang w:bidi="ar"/>
        </w:rPr>
        <w:t>防控知识。根据确诊病例、疑似病例和密切接触人员等不同群体的实际情况，有针对性的开展心理支持和危机干预工作，稳定员工的情绪，避免过度恐慌。</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kern w:val="2"/>
          <w:sz w:val="32"/>
          <w:szCs w:val="32"/>
          <w:lang w:bidi="ar"/>
        </w:rPr>
      </w:pPr>
      <w:r>
        <w:rPr>
          <w:rFonts w:ascii="Times New Roman" w:hAnsi="Times New Roman" w:eastAsia="楷体_GB2312"/>
          <w:sz w:val="32"/>
          <w:szCs w:val="32"/>
          <w:lang w:bidi="ar"/>
        </w:rPr>
        <w:t>（二）</w:t>
      </w:r>
      <w:r>
        <w:rPr>
          <w:rFonts w:hint="eastAsia" w:ascii="Times New Roman" w:hAnsi="Times New Roman" w:eastAsia="楷体_GB2312"/>
          <w:sz w:val="32"/>
          <w:szCs w:val="32"/>
          <w:lang w:eastAsia="zh-CN" w:bidi="ar"/>
        </w:rPr>
        <w:t>聚集性疫情。</w:t>
      </w:r>
      <w:r>
        <w:rPr>
          <w:rFonts w:ascii="Times New Roman" w:hAnsi="Times New Roman" w:eastAsia="仿宋_GB2312"/>
          <w:kern w:val="2"/>
          <w:sz w:val="32"/>
          <w:szCs w:val="32"/>
          <w:lang w:bidi="ar"/>
        </w:rPr>
        <w:t>应立即报告当地疾控</w:t>
      </w:r>
      <w:r>
        <w:rPr>
          <w:rFonts w:hint="eastAsia" w:eastAsia="仿宋_GB2312"/>
          <w:kern w:val="2"/>
          <w:sz w:val="32"/>
          <w:szCs w:val="32"/>
          <w:lang w:bidi="ar"/>
        </w:rPr>
        <w:t>机构</w:t>
      </w:r>
      <w:r>
        <w:rPr>
          <w:rFonts w:ascii="Times New Roman" w:hAnsi="Times New Roman" w:eastAsia="仿宋_GB2312"/>
          <w:kern w:val="2"/>
          <w:sz w:val="32"/>
          <w:szCs w:val="32"/>
          <w:lang w:bidi="ar"/>
        </w:rPr>
        <w:t>，按照政府部门要求及时有效的开展相关防控措施，做好疫情处置工作。</w:t>
      </w:r>
    </w:p>
    <w:p>
      <w:pPr>
        <w:widowControl/>
        <w:numPr>
          <w:ilvl w:val="0"/>
          <w:numId w:val="0"/>
        </w:numPr>
        <w:shd w:val="clear" w:color="050000" w:fill="FFFFFF"/>
        <w:spacing w:line="560" w:lineRule="exact"/>
        <w:ind w:firstLine="640"/>
        <w:rPr>
          <w:rFonts w:ascii="Times New Roman" w:hAnsi="Times New Roman" w:eastAsia="仿宋_GB2312" w:cs="Times New Roman"/>
          <w:sz w:val="32"/>
          <w:szCs w:val="32"/>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发现暴发疫情，采取更大范围的隔离</w:t>
      </w:r>
      <w:r>
        <w:rPr>
          <w:rFonts w:hint="eastAsia" w:ascii="Times New Roman" w:hAnsi="Times New Roman" w:eastAsia="仿宋_GB2312" w:cs="Times New Roman"/>
          <w:sz w:val="32"/>
          <w:szCs w:val="32"/>
        </w:rPr>
        <w:t>封锁措施。14天内，某一精神卫生</w:t>
      </w:r>
      <w:r>
        <w:rPr>
          <w:rFonts w:hint="eastAsia" w:ascii="Times New Roman" w:hAnsi="Times New Roman" w:cs="Times New Roman"/>
          <w:sz w:val="32"/>
          <w:szCs w:val="32"/>
          <w:lang w:eastAsia="zh-CN"/>
        </w:rPr>
        <w:t>福利</w:t>
      </w:r>
      <w:r>
        <w:rPr>
          <w:rFonts w:hint="eastAsia" w:ascii="Times New Roman" w:hAnsi="Times New Roman" w:eastAsia="仿宋_GB2312" w:cs="Times New Roman"/>
          <w:sz w:val="32"/>
          <w:szCs w:val="32"/>
        </w:rPr>
        <w:t>机构某科室出现1例及以上院内感染</w:t>
      </w:r>
      <w:r>
        <w:rPr>
          <w:rFonts w:hint="eastAsia" w:ascii="Times New Roman" w:hAnsi="Times New Roman" w:eastAsia="仿宋_GB2312" w:cs="Times New Roman"/>
          <w:sz w:val="32"/>
          <w:szCs w:val="32"/>
          <w:lang w:eastAsia="zh-CN"/>
        </w:rPr>
        <w:t>新冠肺炎</w:t>
      </w:r>
      <w:r>
        <w:rPr>
          <w:rFonts w:hint="eastAsia" w:ascii="Times New Roman" w:hAnsi="Times New Roman" w:eastAsia="仿宋_GB2312" w:cs="Times New Roman"/>
          <w:sz w:val="32"/>
          <w:szCs w:val="32"/>
        </w:rPr>
        <w:t>病例时，该科室全部隔离；14天内，同一精神卫生</w:t>
      </w:r>
      <w:r>
        <w:rPr>
          <w:rFonts w:hint="eastAsia" w:ascii="Times New Roman" w:hAnsi="Times New Roman" w:cs="Times New Roman"/>
          <w:sz w:val="32"/>
          <w:szCs w:val="32"/>
          <w:lang w:eastAsia="zh-CN"/>
        </w:rPr>
        <w:t>福利</w:t>
      </w:r>
      <w:r>
        <w:rPr>
          <w:rFonts w:hint="eastAsia" w:ascii="Times New Roman" w:hAnsi="Times New Roman" w:eastAsia="仿宋_GB2312" w:cs="Times New Roman"/>
          <w:sz w:val="32"/>
          <w:szCs w:val="32"/>
        </w:rPr>
        <w:t>机构同一栋楼出现2个科室发生封闭隔离时，该栋楼全部封闭隔离。14天内，同一精神卫生</w:t>
      </w:r>
      <w:r>
        <w:rPr>
          <w:rFonts w:hint="eastAsia" w:ascii="Times New Roman" w:hAnsi="Times New Roman" w:cs="Times New Roman"/>
          <w:sz w:val="32"/>
          <w:szCs w:val="32"/>
          <w:lang w:eastAsia="zh-CN"/>
        </w:rPr>
        <w:t>福利</w:t>
      </w:r>
      <w:r>
        <w:rPr>
          <w:rFonts w:hint="eastAsia" w:ascii="Times New Roman" w:hAnsi="Times New Roman" w:eastAsia="仿宋_GB2312" w:cs="Times New Roman"/>
          <w:sz w:val="32"/>
          <w:szCs w:val="32"/>
        </w:rPr>
        <w:t>机构有2栋楼出现病例时，该机构全部封闭隔离。隔离范围视现场调查</w:t>
      </w:r>
      <w:r>
        <w:rPr>
          <w:rFonts w:hint="eastAsia" w:ascii="Times New Roman" w:hAnsi="Times New Roman" w:eastAsia="仿宋_GB2312" w:cs="Times New Roman"/>
          <w:kern w:val="0"/>
          <w:sz w:val="32"/>
          <w:szCs w:val="32"/>
        </w:rPr>
        <w:t>空调形式（中央空调还是分体空调），人员密集程度等因素综合考虑。</w:t>
      </w:r>
      <w:r>
        <w:rPr>
          <w:rFonts w:hint="eastAsia" w:ascii="仿宋_GB2312" w:hAnsi="仿宋_GB2312" w:eastAsia="仿宋_GB2312" w:cs="仿宋_GB2312"/>
          <w:color w:val="333333"/>
          <w:kern w:val="0"/>
          <w:sz w:val="32"/>
          <w:szCs w:val="32"/>
          <w:shd w:val="clear" w:color="0A0000" w:fill="FFFFFF"/>
          <w:lang w:val="en-US" w:eastAsia="zh-CN"/>
        </w:rPr>
        <w:t>具体由应急处置小组结合现场情况决定。</w:t>
      </w:r>
    </w:p>
    <w:p>
      <w:pPr>
        <w:pStyle w:val="4"/>
        <w:widowControl w:val="0"/>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z w:val="32"/>
          <w:szCs w:val="32"/>
        </w:rPr>
      </w:pPr>
      <w:r>
        <w:rPr>
          <w:rFonts w:ascii="Times New Roman" w:hAnsi="Times New Roman" w:eastAsia="黑体"/>
          <w:sz w:val="32"/>
          <w:szCs w:val="32"/>
          <w:lang w:bidi="ar"/>
        </w:rPr>
        <w:t>三、预案终止</w:t>
      </w:r>
      <w:r>
        <w:rPr>
          <w:rFonts w:ascii="Times New Roman" w:hAnsi="Times New Roman" w:eastAsia="仿宋_GB2312"/>
          <w:sz w:val="32"/>
          <w:szCs w:val="32"/>
          <w:lang w:bidi="ar"/>
        </w:rPr>
        <w:t xml:space="preserve"> </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jc w:val="left"/>
        <w:outlineLvl w:val="9"/>
        <w:rPr>
          <w:rFonts w:hint="default" w:ascii="Times New Roman" w:hAnsi="Times New Roman" w:eastAsia="方正小标宋简体" w:cs="Times New Roman"/>
          <w:color w:val="000000"/>
          <w:sz w:val="44"/>
          <w:szCs w:val="44"/>
        </w:rPr>
      </w:pPr>
      <w:r>
        <w:rPr>
          <w:rFonts w:hint="eastAsia" w:ascii="Times New Roman" w:hAnsi="Times New Roman" w:cs="Times New Roman"/>
          <w:b w:val="0"/>
          <w:kern w:val="0"/>
          <w:sz w:val="32"/>
          <w:szCs w:val="32"/>
          <w:lang w:val="en-US" w:eastAsia="zh-CN"/>
        </w:rPr>
        <w:t xml:space="preserve">    </w:t>
      </w:r>
      <w:r>
        <w:rPr>
          <w:rFonts w:hint="eastAsia" w:ascii="Times New Roman" w:hAnsi="Times New Roman" w:eastAsia="仿宋_GB2312" w:cs="Times New Roman"/>
          <w:b w:val="0"/>
          <w:kern w:val="0"/>
          <w:sz w:val="32"/>
          <w:szCs w:val="32"/>
        </w:rPr>
        <w:t>当病例已得到隔离治疗，密切接触者观察14天期满，后续无新发病例，环境得到有效消毒，经卫生健康部门评估，可由各机构疫情防控应急领导小组决定预案终止。</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val="en-US" w:eastAsia="zh-CN" w:bidi="ar"/>
        </w:rPr>
      </w:pP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0"/>
          <w:sz w:val="32"/>
          <w:szCs w:val="32"/>
          <w:lang w:val="en-US" w:eastAsia="zh-CN" w:bidi="ar"/>
        </w:rPr>
        <w:t>附件3-1-1：</w:t>
      </w:r>
      <w:r>
        <w:rPr>
          <w:rFonts w:hint="default" w:ascii="Times New Roman" w:hAnsi="Times New Roman" w:eastAsia="仿宋_GB2312" w:cs="Times New Roman"/>
          <w:color w:val="000000"/>
          <w:kern w:val="2"/>
          <w:sz w:val="32"/>
          <w:szCs w:val="32"/>
          <w:lang w:val="en-US" w:eastAsia="zh-CN" w:bidi="ar"/>
        </w:rPr>
        <w:t>精神卫生福利机构新冠肺炎疫情应急响应流程图</w:t>
      </w:r>
    </w:p>
    <w:p>
      <w:pPr>
        <w:pStyle w:val="2"/>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br w:type="page"/>
      </w: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3-1-1</w:t>
      </w:r>
    </w:p>
    <w:p>
      <w:pPr>
        <w:pStyle w:val="2"/>
        <w:rPr>
          <w:rFonts w:hint="default"/>
          <w:lang w:val="en-US" w:eastAsia="zh-CN"/>
        </w:rPr>
      </w:pPr>
      <w:r>
        <w:drawing>
          <wp:anchor distT="0" distB="0" distL="114300" distR="114300" simplePos="0" relativeHeight="251661312" behindDoc="0" locked="0" layoutInCell="1" allowOverlap="1">
            <wp:simplePos x="0" y="0"/>
            <wp:positionH relativeFrom="column">
              <wp:posOffset>14605</wp:posOffset>
            </wp:positionH>
            <wp:positionV relativeFrom="paragraph">
              <wp:posOffset>131445</wp:posOffset>
            </wp:positionV>
            <wp:extent cx="5084445" cy="8099425"/>
            <wp:effectExtent l="0" t="0" r="190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084445" cy="8099425"/>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9545D"/>
    <w:rsid w:val="223B789B"/>
    <w:rsid w:val="24C9545D"/>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7">
    <w:name w:val="Normal (Web)"/>
    <w:basedOn w:val="1"/>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2020-03-09T08:08:00Z</dcterms:created>
  <dc:creator>华</dc:creator>
  <cp:lastModifiedBy>华</cp:lastModifiedBy>
  <dcterms:modified xsi:type="dcterms:W3CDTF">2020-03-09T08:09:14Z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