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955" w:rightChars="611"/>
        <w:rPr>
          <w:rFonts w:ascii="Times New Roman" w:hAnsi="Times New Roman" w:eastAsia="黑体"/>
          <w:szCs w:val="32"/>
        </w:rPr>
      </w:pPr>
      <w:bookmarkStart w:id="0" w:name="_GoBack"/>
      <w:r>
        <w:rPr>
          <w:rFonts w:ascii="Times New Roman" w:hAnsi="Times New Roman" w:eastAsia="黑体"/>
          <w:szCs w:val="32"/>
        </w:rPr>
        <w:t>附件1</w:t>
      </w:r>
    </w:p>
    <w:p>
      <w:pPr>
        <w:rPr>
          <w:rFonts w:ascii="Times New Roman" w:hAnsi="Times New Roman"/>
        </w:rPr>
      </w:pPr>
    </w:p>
    <w:p>
      <w:pPr>
        <w:spacing w:line="7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环卫行业防控</w:t>
      </w: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新型冠状病毒感染的肺炎疫情</w:t>
      </w:r>
    </w:p>
    <w:p>
      <w:pPr>
        <w:spacing w:line="7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预防性消毒工作指引</w:t>
      </w:r>
    </w:p>
    <w:p>
      <w:pPr>
        <w:spacing w:line="700" w:lineRule="exact"/>
        <w:jc w:val="center"/>
        <w:rPr>
          <w:rFonts w:hint="eastAsia" w:ascii="楷体_GB2312" w:hAnsi="楷体_GB2312" w:eastAsia="楷体_GB2312" w:cs="楷体_GB2312"/>
          <w:bCs/>
          <w:szCs w:val="32"/>
        </w:rPr>
      </w:pPr>
      <w:r>
        <w:rPr>
          <w:rFonts w:hint="eastAsia" w:ascii="楷体_GB2312" w:hAnsi="楷体_GB2312" w:eastAsia="楷体_GB2312" w:cs="楷体_GB2312"/>
          <w:bCs/>
          <w:szCs w:val="32"/>
        </w:rPr>
        <w:t>（第一版）</w:t>
      </w:r>
      <w:bookmarkEnd w:id="0"/>
    </w:p>
    <w:p>
      <w:pPr>
        <w:spacing w:line="560" w:lineRule="exact"/>
        <w:rPr>
          <w:rFonts w:ascii="Times New Roman" w:hAnsi="Times New Roman" w:eastAsia="黑体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Cs w:val="32"/>
        </w:rPr>
        <w:t>为指导、规范环卫行业的预防性消毒工作，有效地预防、控制新型冠状病毒感染的肺炎的传播，确保环卫工作的正常进行，保障广大市民及环卫工人的健康，特制定本指引。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kern w:val="0"/>
          <w:szCs w:val="32"/>
        </w:rPr>
      </w:pPr>
      <w:r>
        <w:rPr>
          <w:rFonts w:ascii="Times New Roman" w:hAnsi="Times New Roman" w:eastAsia="黑体"/>
          <w:color w:val="000000"/>
          <w:kern w:val="0"/>
          <w:szCs w:val="32"/>
        </w:rPr>
        <w:t>一、垃圾及收集容器消毒</w:t>
      </w:r>
    </w:p>
    <w:p>
      <w:pPr>
        <w:spacing w:line="560" w:lineRule="exact"/>
        <w:ind w:firstLine="640" w:firstLineChars="200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Cs w:val="32"/>
        </w:rPr>
        <w:t>果皮箱、玻璃钢塑料垃圾桶、小型垃圾屋等垃圾收集容器，每天清理、收集垃圾2次，对垃圾量大的收集点，要随满随清，收集容器每天用水清洗一次，并用有效氯为1000～2000mg/L的含氯消毒剂溶液消毒一次。</w:t>
      </w:r>
    </w:p>
    <w:p>
      <w:pPr>
        <w:spacing w:line="560" w:lineRule="exact"/>
        <w:ind w:firstLine="640" w:firstLineChars="200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Cs w:val="32"/>
        </w:rPr>
        <w:t>用过的纸巾、口罩等放置到专用垃圾桶，每天清理，清理前用含有效氯500～1000 mg/L的含氯消毒液喷洒或浇洒垃圾至完全湿润，然后扎紧塑料袋口。</w:t>
      </w:r>
    </w:p>
    <w:p>
      <w:pPr>
        <w:spacing w:line="560" w:lineRule="exact"/>
        <w:ind w:firstLine="540"/>
        <w:rPr>
          <w:rFonts w:ascii="Times New Roman" w:hAnsi="Times New Roman" w:eastAsia="黑体"/>
          <w:color w:val="000000"/>
          <w:kern w:val="0"/>
          <w:szCs w:val="32"/>
        </w:rPr>
      </w:pPr>
      <w:r>
        <w:rPr>
          <w:rFonts w:ascii="Times New Roman" w:hAnsi="Times New Roman" w:eastAsia="黑体"/>
          <w:color w:val="000000"/>
          <w:kern w:val="0"/>
          <w:szCs w:val="32"/>
        </w:rPr>
        <w:t>二、垃圾转运站、环卫工具房消毒</w:t>
      </w:r>
    </w:p>
    <w:p>
      <w:pPr>
        <w:spacing w:line="560" w:lineRule="exact"/>
        <w:ind w:firstLine="540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Cs w:val="32"/>
        </w:rPr>
        <w:t>每次作业完成后，用水全面冲洗一次，再用有效氯为1000～2000mg/L的含氯消毒剂溶液对墙面、地面、站台，压缩装置、周围环境喷洒消毒一次</w:t>
      </w:r>
      <w:r>
        <w:rPr>
          <w:rFonts w:hint="eastAsia" w:ascii="Times New Roman" w:hAnsi="Times New Roman"/>
          <w:color w:val="000000"/>
          <w:kern w:val="0"/>
          <w:szCs w:val="32"/>
        </w:rPr>
        <w:t>，</w:t>
      </w:r>
      <w:r>
        <w:rPr>
          <w:rFonts w:ascii="Times New Roman" w:hAnsi="Times New Roman"/>
          <w:color w:val="000000"/>
          <w:kern w:val="0"/>
          <w:szCs w:val="32"/>
        </w:rPr>
        <w:t>喷药量为200-300mL/m</w:t>
      </w:r>
      <w:r>
        <w:rPr>
          <w:rFonts w:ascii="Times New Roman" w:hAnsi="Times New Roman"/>
          <w:color w:val="000000"/>
          <w:kern w:val="0"/>
          <w:szCs w:val="32"/>
          <w:vertAlign w:val="superscript"/>
        </w:rPr>
        <w:t>2</w:t>
      </w:r>
      <w:r>
        <w:rPr>
          <w:rFonts w:ascii="Times New Roman" w:hAnsi="Times New Roman"/>
          <w:color w:val="000000"/>
          <w:kern w:val="0"/>
          <w:szCs w:val="32"/>
        </w:rPr>
        <w:t>。</w:t>
      </w:r>
    </w:p>
    <w:p>
      <w:pPr>
        <w:spacing w:line="560" w:lineRule="exact"/>
        <w:ind w:firstLine="540"/>
        <w:rPr>
          <w:rFonts w:ascii="Times New Roman" w:hAnsi="Times New Roman" w:eastAsia="黑体"/>
          <w:color w:val="000000"/>
          <w:kern w:val="0"/>
          <w:szCs w:val="32"/>
        </w:rPr>
      </w:pPr>
      <w:r>
        <w:rPr>
          <w:rFonts w:ascii="Times New Roman" w:hAnsi="Times New Roman" w:eastAsia="黑体"/>
          <w:color w:val="000000"/>
          <w:kern w:val="0"/>
          <w:szCs w:val="32"/>
        </w:rPr>
        <w:t xml:space="preserve">三、环卫工具消毒 </w:t>
      </w:r>
    </w:p>
    <w:p>
      <w:pPr>
        <w:spacing w:line="560" w:lineRule="exact"/>
        <w:ind w:firstLine="540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Cs w:val="32"/>
        </w:rPr>
        <w:t>每次作业完成后，用水将手推车、垃圾运输车、吸粪车等环卫工具冲洗一次，再用有效氯为1000～2000mg/L的含氯消毒剂溶液对环卫工具喷洒消毒一次。</w:t>
      </w:r>
    </w:p>
    <w:p>
      <w:pPr>
        <w:spacing w:line="560" w:lineRule="exact"/>
        <w:ind w:firstLine="540"/>
        <w:rPr>
          <w:rFonts w:ascii="Times New Roman" w:hAnsi="Times New Roman" w:eastAsia="黑体"/>
          <w:color w:val="000000"/>
          <w:kern w:val="0"/>
          <w:szCs w:val="32"/>
        </w:rPr>
      </w:pPr>
      <w:r>
        <w:rPr>
          <w:rFonts w:ascii="Times New Roman" w:hAnsi="Times New Roman" w:eastAsia="黑体"/>
          <w:color w:val="000000"/>
          <w:kern w:val="0"/>
          <w:szCs w:val="32"/>
        </w:rPr>
        <w:t>四、公共厕所消毒</w:t>
      </w:r>
    </w:p>
    <w:p>
      <w:pPr>
        <w:spacing w:line="560" w:lineRule="exact"/>
        <w:ind w:firstLine="540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Cs w:val="32"/>
        </w:rPr>
        <w:t>保持良好通风，必要时应安装排气设施，强制排气；保洁员每天要对公厕全面冲洗一次，并随时保洁；每天用有效氯为1000～2000mg/L 的含氯消毒剂溶液对公厕全面喷洒消毒二次，喷药量为200-300mL/m</w:t>
      </w:r>
      <w:r>
        <w:rPr>
          <w:rFonts w:ascii="Times New Roman" w:hAnsi="Times New Roman"/>
          <w:color w:val="000000"/>
          <w:kern w:val="0"/>
          <w:szCs w:val="32"/>
          <w:vertAlign w:val="superscript"/>
        </w:rPr>
        <w:t>2</w:t>
      </w:r>
      <w:r>
        <w:rPr>
          <w:rFonts w:ascii="Times New Roman" w:hAnsi="Times New Roman"/>
          <w:color w:val="000000"/>
          <w:kern w:val="0"/>
          <w:szCs w:val="32"/>
        </w:rPr>
        <w:t xml:space="preserve"> ,或采用含有效氯为1000mg/L的含氯消毒剂对公厕地面、蹲位、门把手、水阀等部位进行擦拭或湿拖，并采用含氯消毒剂对清洁工具进行浸泡消毒；每天加适量漂白粉或漂精粉对化粪池进行消毒；如条件许可，应安装感控水龙头。</w:t>
      </w:r>
    </w:p>
    <w:p>
      <w:pPr>
        <w:spacing w:line="560" w:lineRule="exact"/>
        <w:ind w:firstLine="540"/>
        <w:rPr>
          <w:rFonts w:ascii="Times New Roman" w:hAnsi="Times New Roman" w:eastAsia="黑体"/>
          <w:color w:val="000000"/>
          <w:kern w:val="0"/>
          <w:szCs w:val="32"/>
        </w:rPr>
      </w:pPr>
      <w:r>
        <w:rPr>
          <w:rFonts w:ascii="Times New Roman" w:hAnsi="Times New Roman" w:eastAsia="黑体"/>
          <w:color w:val="000000"/>
          <w:kern w:val="0"/>
          <w:szCs w:val="32"/>
        </w:rPr>
        <w:t>五、垃圾焚烧厂、填埋厂、卫生处理厂消毒</w:t>
      </w:r>
    </w:p>
    <w:p>
      <w:pPr>
        <w:spacing w:line="560" w:lineRule="exact"/>
        <w:ind w:firstLine="540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Cs w:val="32"/>
        </w:rPr>
        <w:t>严禁医疗垃圾混入生活垃圾处理系统；尽量减少填埋厂填埋作业面，日覆盖率要达到100%；对焚烧厂垃圾大厅、控制室、作业车辆、进出通道每天有效氯为1000～2000mg/L 的含氯消毒剂溶液全面喷洒消毒二次，喷药量为200-300mL/m</w:t>
      </w:r>
      <w:r>
        <w:rPr>
          <w:rFonts w:ascii="Times New Roman" w:hAnsi="Times New Roman"/>
          <w:color w:val="000000"/>
          <w:kern w:val="0"/>
          <w:szCs w:val="32"/>
          <w:vertAlign w:val="superscript"/>
        </w:rPr>
        <w:t>2</w:t>
      </w:r>
      <w:r>
        <w:rPr>
          <w:rFonts w:ascii="Times New Roman" w:hAnsi="Times New Roman"/>
          <w:color w:val="000000"/>
          <w:kern w:val="0"/>
          <w:szCs w:val="32"/>
        </w:rPr>
        <w:t>，或采用含有效氯为1000mg/L 的含氯消毒剂对物体表面进行擦拭或湿拖；卫生处理厂运送病死禽畜的车辆进出厂区均须用有效氯为1000～2000mg/L 的含氯消毒剂溶液全面喷洒消毒一次。</w:t>
      </w:r>
    </w:p>
    <w:p>
      <w:pPr>
        <w:spacing w:line="560" w:lineRule="exact"/>
        <w:ind w:firstLine="540"/>
        <w:rPr>
          <w:rFonts w:ascii="Times New Roman" w:hAnsi="Times New Roman" w:eastAsia="黑体"/>
          <w:color w:val="000000"/>
          <w:kern w:val="0"/>
          <w:szCs w:val="32"/>
        </w:rPr>
      </w:pPr>
      <w:r>
        <w:rPr>
          <w:rFonts w:ascii="Times New Roman" w:hAnsi="Times New Roman" w:eastAsia="黑体"/>
          <w:color w:val="000000"/>
          <w:kern w:val="0"/>
          <w:szCs w:val="32"/>
        </w:rPr>
        <w:t>六、环卫工人的防护</w:t>
      </w:r>
    </w:p>
    <w:p>
      <w:pPr>
        <w:spacing w:line="560" w:lineRule="exact"/>
        <w:ind w:firstLine="540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Cs w:val="32"/>
        </w:rPr>
        <w:t>环卫工人工作时需穿工作服（或防护服装），戴口罩、手套，作业完成后，要及时洗手(可用快速手消毒剂对手进行消毒)，换洗工作服，保持个人卫生。</w:t>
      </w:r>
    </w:p>
    <w:p>
      <w:pPr>
        <w:spacing w:line="560" w:lineRule="exact"/>
        <w:ind w:firstLine="640" w:firstLineChars="200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Cs w:val="32"/>
        </w:rPr>
        <w:t>建立每日健康检查制度，一旦发现职工有发热、咳嗽等症状，要及时到医院检查治疗，发现疑似新型冠状病毒感染的肺炎病人，立即向当地疾病预防控制中心报告，请疾病预防控制中心指导进行终末消毒。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35D10"/>
    <w:rsid w:val="223B789B"/>
    <w:rsid w:val="4EC35D10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2020-02-03T03:45:00Z</dcterms:created>
  <dc:creator>华</dc:creator>
  <cp:lastModifiedBy>华</cp:lastModifiedBy>
  <dcterms:modified xsi:type="dcterms:W3CDTF">2020-02-03T03:45:53Z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