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C0C0C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color w:val="0C0C0C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C0C0C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0C0C0C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0C0C0C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0C0C0C"/>
          <w:sz w:val="44"/>
          <w:szCs w:val="44"/>
          <w:lang w:eastAsia="zh-CN"/>
        </w:rPr>
        <w:t>新增专业定义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C0C0C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C0C0C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C0C0C"/>
          <w:sz w:val="32"/>
          <w:szCs w:val="32"/>
          <w:lang w:eastAsia="zh-CN"/>
        </w:rPr>
        <w:t>卫生管理研究专业是指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在医疗卫生机构</w:t>
      </w:r>
      <w:r>
        <w:rPr>
          <w:rFonts w:hint="default" w:ascii="Times New Roman" w:hAnsi="Times New Roman" w:eastAsia="仿宋_GB2312" w:cs="Times New Roman"/>
          <w:color w:val="0C0C0C"/>
          <w:sz w:val="32"/>
          <w:szCs w:val="32"/>
          <w:lang w:eastAsia="zh-CN"/>
        </w:rPr>
        <w:t>从事医疗卫生管理工作，并有明确的卫生管理研究方向，</w:t>
      </w:r>
      <w:r>
        <w:rPr>
          <w:rFonts w:hint="default" w:ascii="Times New Roman" w:hAnsi="Times New Roman" w:eastAsia="仿宋_GB2312" w:cs="Times New Roman"/>
          <w:color w:val="0C0C0C"/>
          <w:sz w:val="32"/>
          <w:szCs w:val="32"/>
        </w:rPr>
        <w:t>包括：卫生保健制度研究、卫生政策分析研究、卫生规划研究、医保及新农合管理研究、卫生服务经营管理研究、卫生服务质量管理研究、卫生人力资源管理研究、卫生信息管理研究、卫生改革与发展研究、卫生系统绩效评价研究、初级卫生保健研究、社区卫生服务研究、医政管理研究、疾病预防控制管理研究、卫生安全与应急管理研究、妇幼与精神卫生管理研究、药械管理研究、中医药管理研究、医学教育与科研管理研究、卫生法制监督研究、卫生经济研究、医院管理研究</w:t>
      </w:r>
      <w:r>
        <w:rPr>
          <w:rFonts w:hint="default" w:ascii="Times New Roman" w:hAnsi="Times New Roman" w:eastAsia="仿宋_GB2312" w:cs="Times New Roman"/>
          <w:color w:val="0C0C0C"/>
          <w:sz w:val="32"/>
          <w:szCs w:val="32"/>
          <w:lang w:eastAsia="zh-CN"/>
        </w:rPr>
        <w:t>、健康管理研究、医院党建研究</w:t>
      </w:r>
      <w:r>
        <w:rPr>
          <w:rFonts w:hint="default" w:ascii="Times New Roman" w:hAnsi="Times New Roman" w:eastAsia="仿宋_GB2312" w:cs="Times New Roman"/>
          <w:color w:val="0C0C0C"/>
          <w:sz w:val="32"/>
          <w:szCs w:val="32"/>
        </w:rPr>
        <w:t>等2</w:t>
      </w:r>
      <w:r>
        <w:rPr>
          <w:rFonts w:hint="default" w:ascii="Times New Roman" w:hAnsi="Times New Roman" w:eastAsia="仿宋_GB2312" w:cs="Times New Roman"/>
          <w:color w:val="0C0C0C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C0C0C"/>
          <w:sz w:val="32"/>
          <w:szCs w:val="32"/>
        </w:rPr>
        <w:t>个研究方向。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C0C0C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临床医学研究专业是指在医疗卫生机构从事疾病预防、诊断、治疗、预后和病因等领域的研究工作。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C0C0C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C0C0C"/>
          <w:sz w:val="32"/>
          <w:szCs w:val="32"/>
          <w:lang w:eastAsia="zh-CN"/>
        </w:rPr>
        <w:t>卫生信息专业是指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在医疗卫生机构</w:t>
      </w:r>
      <w:r>
        <w:rPr>
          <w:rFonts w:hint="default" w:ascii="Times New Roman" w:hAnsi="Times New Roman" w:eastAsia="仿宋_GB2312" w:cs="Times New Roman"/>
          <w:color w:val="0C0C0C"/>
          <w:sz w:val="32"/>
          <w:szCs w:val="32"/>
          <w:lang w:eastAsia="zh-CN"/>
        </w:rPr>
        <w:t>从事</w:t>
      </w:r>
      <w:r>
        <w:rPr>
          <w:rFonts w:hint="default" w:ascii="Times New Roman" w:hAnsi="Times New Roman" w:eastAsia="仿宋_GB2312" w:cs="Times New Roman"/>
          <w:color w:val="0C0C0C"/>
          <w:sz w:val="32"/>
          <w:szCs w:val="32"/>
          <w:lang w:val="en-US" w:eastAsia="zh-CN"/>
        </w:rPr>
        <w:t>卫生健康信息统计、数据管理、数据挖掘与分析、软件开发、网络技术、信息安全、信息项目管理</w:t>
      </w:r>
      <w:r>
        <w:rPr>
          <w:rFonts w:hint="default" w:ascii="Times New Roman" w:hAnsi="Times New Roman" w:eastAsia="仿宋_GB2312" w:cs="Times New Roman"/>
          <w:color w:val="0C0C0C"/>
          <w:sz w:val="32"/>
          <w:szCs w:val="32"/>
          <w:lang w:eastAsia="zh-CN"/>
        </w:rPr>
        <w:t>等专业工作。</w:t>
      </w:r>
    </w:p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BE92F"/>
    <w:multiLevelType w:val="singleLevel"/>
    <w:tmpl w:val="5D4BE92F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E7452A"/>
    <w:rsid w:val="223B789B"/>
    <w:rsid w:val="2CE7452A"/>
    <w:rsid w:val="66C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2019-08-23T09:25:00Z</dcterms:created>
  <dc:creator>华</dc:creator>
  <cp:lastModifiedBy>华</cp:lastModifiedBy>
  <dcterms:modified xsi:type="dcterms:W3CDTF">2019-08-23T09:26:55Z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