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line="240" w:lineRule="auto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  <w:r>
        <w:rPr>
          <w:rFonts w:ascii="Times New Roman" w:hAnsi="Times New Roman" w:eastAsia="黑体"/>
          <w:sz w:val="32"/>
          <w:szCs w:val="32"/>
        </w:rPr>
        <w:t>-1</w:t>
      </w:r>
    </w:p>
    <w:p>
      <w:pPr>
        <w:snapToGrid/>
        <w:spacing w:line="240" w:lineRule="auto"/>
        <w:jc w:val="both"/>
        <w:rPr>
          <w:rFonts w:ascii="Times New Roman" w:hAnsi="Times New Roman" w:eastAsia="黑体"/>
          <w:sz w:val="32"/>
          <w:szCs w:val="32"/>
        </w:rPr>
      </w:pPr>
    </w:p>
    <w:p>
      <w:pPr>
        <w:snapToGrid w:val="0"/>
        <w:spacing w:line="578" w:lineRule="atLeast"/>
        <w:jc w:val="center"/>
        <w:rPr>
          <w:rFonts w:ascii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“</w:t>
      </w:r>
      <w:r>
        <w:rPr>
          <w:rFonts w:ascii="Times New Roman" w:hAnsi="Times New Roman" w:eastAsia="方正小标宋简体"/>
          <w:sz w:val="44"/>
          <w:szCs w:val="44"/>
        </w:rPr>
        <w:t>不忘初心 牢记使命</w:t>
      </w:r>
      <w:r>
        <w:rPr>
          <w:rFonts w:hint="eastAsia" w:ascii="Times New Roman" w:hAnsi="Times New Roman" w:eastAsia="方正小标宋简体"/>
          <w:sz w:val="44"/>
          <w:szCs w:val="44"/>
        </w:rPr>
        <w:t>”</w:t>
      </w:r>
      <w:r>
        <w:rPr>
          <w:rFonts w:ascii="Times New Roman" w:hAnsi="Times New Roman" w:eastAsia="方正小标宋简体"/>
          <w:sz w:val="44"/>
          <w:szCs w:val="44"/>
        </w:rPr>
        <w:t>演讲比赛推荐表</w:t>
      </w:r>
    </w:p>
    <w:p>
      <w:pPr>
        <w:snapToGrid w:val="0"/>
        <w:spacing w:line="240" w:lineRule="exact"/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推荐单位名称：</w:t>
      </w:r>
    </w:p>
    <w:tbl>
      <w:tblPr>
        <w:tblStyle w:val="3"/>
        <w:tblW w:w="86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797"/>
        <w:gridCol w:w="2020"/>
        <w:gridCol w:w="31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选手姓名</w:t>
            </w:r>
          </w:p>
        </w:tc>
        <w:tc>
          <w:tcPr>
            <w:tcW w:w="5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演讲题目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5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5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5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联系人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党组织意见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eastAsia="仿宋_GB2312"/>
                <w:sz w:val="32"/>
                <w:szCs w:val="32"/>
              </w:rPr>
            </w:pPr>
          </w:p>
          <w:p>
            <w:pPr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          </w:t>
            </w: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          </w:t>
            </w:r>
          </w:p>
          <w:p>
            <w:pPr>
              <w:ind w:firstLine="3840" w:firstLineChars="1200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单位（盖章）</w:t>
            </w:r>
          </w:p>
          <w:p>
            <w:pPr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           年   月   日</w:t>
            </w:r>
          </w:p>
        </w:tc>
      </w:tr>
    </w:tbl>
    <w:p>
      <w:pPr>
        <w:adjustRightInd w:val="0"/>
        <w:snapToGrid w:val="0"/>
        <w:spacing w:line="320" w:lineRule="exact"/>
        <w:ind w:firstLine="321" w:firstLineChars="100"/>
        <w:jc w:val="left"/>
        <w:rPr>
          <w:rFonts w:eastAsia="楷体_GB2312"/>
          <w:b/>
          <w:sz w:val="32"/>
          <w:szCs w:val="32"/>
        </w:rPr>
      </w:pPr>
    </w:p>
    <w:p>
      <w:pPr>
        <w:adjustRightInd w:val="0"/>
        <w:snapToGrid w:val="0"/>
        <w:spacing w:line="320" w:lineRule="exact"/>
        <w:ind w:firstLine="321" w:firstLineChars="100"/>
        <w:jc w:val="left"/>
        <w:rPr>
          <w:rFonts w:ascii="Times New Roman"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注</w:t>
      </w:r>
      <w:r>
        <w:rPr>
          <w:rFonts w:eastAsia="楷体_GB2312"/>
          <w:sz w:val="32"/>
          <w:szCs w:val="32"/>
        </w:rPr>
        <w:t>：</w:t>
      </w:r>
      <w:r>
        <w:rPr>
          <w:rFonts w:ascii="Times New Roman" w:eastAsia="仿宋_GB2312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>推荐单位为各地</w:t>
      </w:r>
      <w:r>
        <w:rPr>
          <w:rFonts w:hint="eastAsia" w:eastAsia="仿宋_GB2312"/>
          <w:sz w:val="32"/>
          <w:szCs w:val="32"/>
        </w:rPr>
        <w:t>级以上</w:t>
      </w:r>
      <w:r>
        <w:rPr>
          <w:rFonts w:ascii="Times New Roman" w:hAnsi="Times New Roman" w:eastAsia="仿宋_GB2312"/>
          <w:sz w:val="32"/>
          <w:szCs w:val="32"/>
        </w:rPr>
        <w:t>市卫生健康</w:t>
      </w:r>
      <w:r>
        <w:rPr>
          <w:rFonts w:hint="eastAsia" w:ascii="Times New Roman" w:hAnsi="Times New Roman" w:eastAsia="仿宋_GB2312"/>
          <w:sz w:val="32"/>
          <w:szCs w:val="32"/>
        </w:rPr>
        <w:t>局（委）</w:t>
      </w:r>
      <w:r>
        <w:rPr>
          <w:rFonts w:ascii="Times New Roman" w:hAnsi="Times New Roman" w:eastAsia="仿宋_GB2312"/>
          <w:sz w:val="32"/>
          <w:szCs w:val="32"/>
        </w:rPr>
        <w:t>、部属、省属医药院校附属医院</w:t>
      </w:r>
      <w:r>
        <w:rPr>
          <w:rFonts w:hint="eastAsia"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sz w:val="32"/>
          <w:szCs w:val="32"/>
        </w:rPr>
        <w:t>委直属单位；</w:t>
      </w:r>
    </w:p>
    <w:p>
      <w:pPr>
        <w:numPr>
          <w:ilvl w:val="0"/>
          <w:numId w:val="1"/>
        </w:numPr>
        <w:adjustRightInd w:val="0"/>
        <w:snapToGrid w:val="0"/>
        <w:spacing w:line="32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请委直属</w:t>
      </w:r>
      <w:r>
        <w:rPr>
          <w:rFonts w:hint="eastAsia" w:eastAsia="仿宋_GB2312"/>
          <w:b/>
          <w:bCs/>
          <w:sz w:val="32"/>
          <w:szCs w:val="32"/>
        </w:rPr>
        <w:t>各</w:t>
      </w:r>
      <w:r>
        <w:rPr>
          <w:rFonts w:ascii="Times New Roman" w:hAnsi="Times New Roman" w:eastAsia="仿宋_GB2312"/>
          <w:b/>
          <w:bCs/>
          <w:sz w:val="32"/>
          <w:szCs w:val="32"/>
        </w:rPr>
        <w:t>单位于6月10日前</w:t>
      </w:r>
      <w:r>
        <w:rPr>
          <w:rFonts w:ascii="Times New Roman" w:hAnsi="Times New Roman" w:eastAsia="仿宋_GB2312"/>
          <w:sz w:val="32"/>
          <w:szCs w:val="32"/>
        </w:rPr>
        <w:t>，各地</w:t>
      </w:r>
      <w:r>
        <w:rPr>
          <w:rFonts w:hint="eastAsia" w:eastAsia="仿宋_GB2312"/>
          <w:sz w:val="32"/>
          <w:szCs w:val="32"/>
        </w:rPr>
        <w:t>级以上市</w:t>
      </w:r>
      <w:r>
        <w:rPr>
          <w:rFonts w:ascii="Times New Roman" w:hAnsi="Times New Roman" w:eastAsia="仿宋_GB2312"/>
          <w:sz w:val="32"/>
          <w:szCs w:val="32"/>
        </w:rPr>
        <w:t>卫生健康</w:t>
      </w:r>
      <w:r>
        <w:rPr>
          <w:rFonts w:hint="eastAsia" w:eastAsia="仿宋_GB2312"/>
          <w:sz w:val="32"/>
          <w:szCs w:val="32"/>
        </w:rPr>
        <w:t>局（委）</w:t>
      </w:r>
      <w:r>
        <w:rPr>
          <w:rFonts w:ascii="Times New Roman" w:hAnsi="Times New Roman" w:eastAsia="仿宋_GB2312"/>
          <w:sz w:val="32"/>
          <w:szCs w:val="32"/>
        </w:rPr>
        <w:t>，部属、</w:t>
      </w:r>
      <w:r>
        <w:rPr>
          <w:rFonts w:ascii="Times New Roman" w:hAnsi="Times New Roman" w:eastAsia="仿宋_GB2312"/>
          <w:kern w:val="0"/>
          <w:sz w:val="32"/>
          <w:szCs w:val="32"/>
        </w:rPr>
        <w:t>省属医药院校附属医院</w:t>
      </w:r>
      <w:r>
        <w:rPr>
          <w:rFonts w:ascii="Times New Roman" w:hAnsi="Times New Roman" w:eastAsia="仿宋_GB2312"/>
          <w:sz w:val="32"/>
          <w:szCs w:val="32"/>
        </w:rPr>
        <w:t>于6月30日前，将此表填好word版和盖章PDF版，连同演讲稿word版和演讲视频一并报送至</w:t>
      </w:r>
      <w:r>
        <w:rPr>
          <w:rFonts w:hint="eastAsia" w:ascii="Times New Roman" w:hAnsi="Times New Roman" w:eastAsia="仿宋_GB2312"/>
          <w:sz w:val="32"/>
          <w:szCs w:val="32"/>
        </w:rPr>
        <w:t>活动平台一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“广东卫生在线”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  <w:r>
        <w:rPr>
          <w:rFonts w:ascii="Times New Roman" w:hAnsi="Times New Roman" w:eastAsia="黑体"/>
          <w:sz w:val="32"/>
          <w:szCs w:val="32"/>
        </w:rPr>
        <w:t>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为了百姓健康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——2019年“广东医生”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楷体_GB2312"/>
          <w:sz w:val="44"/>
          <w:szCs w:val="44"/>
        </w:rPr>
      </w:pPr>
      <w:r>
        <w:rPr>
          <w:rFonts w:eastAsia="方正小标宋简体"/>
          <w:sz w:val="44"/>
          <w:szCs w:val="44"/>
        </w:rPr>
        <w:t>微电影大赛参赛作品推荐表</w:t>
      </w:r>
    </w:p>
    <w:p>
      <w:pPr>
        <w:pStyle w:val="4"/>
        <w:snapToGrid w:val="0"/>
        <w:spacing w:before="156" w:beforeLines="50" w:after="93" w:afterLines="30"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推荐单位名称（加盖公章）：                    </w:t>
      </w:r>
    </w:p>
    <w:tbl>
      <w:tblPr>
        <w:tblStyle w:val="3"/>
        <w:tblW w:w="93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060"/>
        <w:gridCol w:w="1620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384" w:type="dxa"/>
            <w:gridSpan w:val="4"/>
            <w:shd w:val="clear" w:color="auto" w:fill="CCCCCC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  <w:shd w:val="pct10" w:color="auto" w:fill="FFFFFF"/>
              </w:rPr>
            </w:pPr>
            <w:r>
              <w:rPr>
                <w:rFonts w:eastAsia="仿宋_GB2312"/>
                <w:sz w:val="32"/>
                <w:szCs w:val="32"/>
              </w:rPr>
              <w:t>参赛作品信息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16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作品名称</w:t>
            </w:r>
          </w:p>
        </w:tc>
        <w:tc>
          <w:tcPr>
            <w:tcW w:w="7768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16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制作单位</w:t>
            </w:r>
          </w:p>
        </w:tc>
        <w:tc>
          <w:tcPr>
            <w:tcW w:w="7768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16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作品类型</w:t>
            </w:r>
          </w:p>
        </w:tc>
        <w:tc>
          <w:tcPr>
            <w:tcW w:w="7768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ind w:firstLine="320" w:firstLineChars="1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□</w:t>
            </w:r>
            <w:r>
              <w:rPr>
                <w:rFonts w:eastAsia="仿宋_GB2312"/>
                <w:bCs/>
                <w:sz w:val="32"/>
                <w:szCs w:val="32"/>
              </w:rPr>
              <w:t xml:space="preserve">微电影   </w:t>
            </w:r>
            <w:r>
              <w:rPr>
                <w:rFonts w:eastAsia="仿宋_GB2312"/>
                <w:sz w:val="32"/>
                <w:szCs w:val="32"/>
              </w:rPr>
              <w:t>□快闪</w:t>
            </w:r>
            <w:r>
              <w:rPr>
                <w:rFonts w:eastAsia="仿宋_GB2312"/>
                <w:bCs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sz w:val="32"/>
                <w:szCs w:val="32"/>
              </w:rPr>
              <w:t>□微视频    □抖音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16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作品时长</w:t>
            </w:r>
          </w:p>
        </w:tc>
        <w:tc>
          <w:tcPr>
            <w:tcW w:w="7768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ind w:firstLine="1280" w:firstLineChars="4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分钟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616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作品简介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(150字内)</w:t>
            </w:r>
          </w:p>
        </w:tc>
        <w:tc>
          <w:tcPr>
            <w:tcW w:w="7768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pStyle w:val="4"/>
              <w:adjustRightInd w:val="0"/>
              <w:snapToGrid w:val="0"/>
              <w:jc w:val="both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16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推荐单位联系人</w:t>
            </w:r>
          </w:p>
        </w:tc>
        <w:tc>
          <w:tcPr>
            <w:tcW w:w="3060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联系电话</w:t>
            </w:r>
          </w:p>
        </w:tc>
        <w:tc>
          <w:tcPr>
            <w:tcW w:w="3088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384" w:type="dxa"/>
            <w:gridSpan w:val="4"/>
            <w:shd w:val="clear" w:color="auto" w:fill="CCCCCC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部分主创人员信息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（详细的主创人员名单可另附）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616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导演</w:t>
            </w:r>
          </w:p>
        </w:tc>
        <w:tc>
          <w:tcPr>
            <w:tcW w:w="3060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编剧</w:t>
            </w:r>
          </w:p>
        </w:tc>
        <w:tc>
          <w:tcPr>
            <w:tcW w:w="3088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16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摄影</w:t>
            </w:r>
          </w:p>
        </w:tc>
        <w:tc>
          <w:tcPr>
            <w:tcW w:w="3060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剪辑</w:t>
            </w:r>
          </w:p>
        </w:tc>
        <w:tc>
          <w:tcPr>
            <w:tcW w:w="3088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16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男主角</w:t>
            </w:r>
          </w:p>
        </w:tc>
        <w:tc>
          <w:tcPr>
            <w:tcW w:w="3060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女主角</w:t>
            </w:r>
          </w:p>
        </w:tc>
        <w:tc>
          <w:tcPr>
            <w:tcW w:w="3088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16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配角</w:t>
            </w:r>
          </w:p>
        </w:tc>
        <w:tc>
          <w:tcPr>
            <w:tcW w:w="7768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jc w:val="left"/>
        <w:rPr>
          <w:b/>
          <w:sz w:val="32"/>
          <w:szCs w:val="32"/>
        </w:rPr>
      </w:pPr>
    </w:p>
    <w:p>
      <w:pPr>
        <w:adjustRightInd w:val="0"/>
        <w:snapToGrid w:val="0"/>
        <w:spacing w:line="320" w:lineRule="exact"/>
        <w:ind w:firstLine="321" w:firstLineChars="1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注</w:t>
      </w:r>
      <w:r>
        <w:rPr>
          <w:rFonts w:eastAsia="楷体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</w:rPr>
        <w:t>1.推荐单位为各地</w:t>
      </w:r>
      <w:r>
        <w:rPr>
          <w:rFonts w:hint="eastAsia" w:eastAsia="仿宋_GB2312"/>
          <w:sz w:val="32"/>
          <w:szCs w:val="32"/>
        </w:rPr>
        <w:t>级以上</w:t>
      </w:r>
      <w:r>
        <w:rPr>
          <w:rFonts w:ascii="Times New Roman" w:hAnsi="Times New Roman" w:eastAsia="仿宋_GB2312"/>
          <w:sz w:val="32"/>
          <w:szCs w:val="32"/>
        </w:rPr>
        <w:t>市卫生健康</w:t>
      </w:r>
      <w:r>
        <w:rPr>
          <w:rFonts w:hint="eastAsia" w:ascii="Times New Roman" w:hAnsi="Times New Roman" w:eastAsia="仿宋_GB2312"/>
          <w:sz w:val="32"/>
          <w:szCs w:val="32"/>
        </w:rPr>
        <w:t>局（委）</w:t>
      </w:r>
      <w:r>
        <w:rPr>
          <w:rFonts w:ascii="Times New Roman" w:hAnsi="Times New Roman" w:eastAsia="仿宋_GB2312"/>
          <w:sz w:val="32"/>
          <w:szCs w:val="32"/>
        </w:rPr>
        <w:t>、部属、省属医药院校附属医院</w:t>
      </w:r>
      <w:r>
        <w:rPr>
          <w:rFonts w:hint="eastAsia"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sz w:val="32"/>
          <w:szCs w:val="32"/>
        </w:rPr>
        <w:t>委直属单位；2.</w:t>
      </w:r>
      <w:r>
        <w:rPr>
          <w:rFonts w:ascii="Times New Roman" w:hAnsi="Times New Roman" w:eastAsia="仿宋_GB2312"/>
          <w:b/>
          <w:bCs/>
          <w:sz w:val="32"/>
          <w:szCs w:val="32"/>
        </w:rPr>
        <w:t>请于8月31日前</w:t>
      </w:r>
      <w:r>
        <w:rPr>
          <w:rFonts w:ascii="Times New Roman" w:hAnsi="Times New Roman" w:eastAsia="仿宋_GB2312"/>
          <w:sz w:val="32"/>
          <w:szCs w:val="32"/>
        </w:rPr>
        <w:t>，将此表填好word版和盖章PDF版，连同微电影视频一并报送至</w:t>
      </w:r>
      <w:r>
        <w:rPr>
          <w:rFonts w:hint="eastAsia" w:ascii="Times New Roman" w:hAnsi="Times New Roman" w:eastAsia="仿宋_GB2312"/>
          <w:sz w:val="32"/>
          <w:szCs w:val="32"/>
        </w:rPr>
        <w:t>活动平台一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“广东卫生在线”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  <w:r>
        <w:rPr>
          <w:rFonts w:ascii="Times New Roman" w:hAnsi="Times New Roman" w:eastAsia="黑体"/>
          <w:sz w:val="32"/>
          <w:szCs w:val="32"/>
        </w:rPr>
        <w:t>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</w:p>
    <w:p>
      <w:pPr>
        <w:pStyle w:val="4"/>
        <w:snapToGrid w:val="0"/>
        <w:spacing w:before="156" w:beforeLines="50" w:after="93" w:afterLines="3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“</w:t>
      </w:r>
      <w:r>
        <w:rPr>
          <w:rFonts w:hint="eastAsia" w:eastAsia="方正小标宋简体"/>
          <w:sz w:val="44"/>
          <w:szCs w:val="44"/>
          <w:lang w:eastAsia="zh-CN"/>
        </w:rPr>
        <w:t>我和我的祖国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—2019年</w:t>
      </w:r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广东医生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摄影大赛参赛作品推荐表</w:t>
      </w:r>
    </w:p>
    <w:tbl>
      <w:tblPr>
        <w:tblStyle w:val="3"/>
        <w:tblpPr w:leftFromText="180" w:rightFromText="180" w:vertAnchor="text" w:horzAnchor="page" w:tblpXSpec="center" w:tblpY="275"/>
        <w:tblOverlap w:val="never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2157"/>
        <w:gridCol w:w="1932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97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作   者</w:t>
            </w:r>
          </w:p>
        </w:tc>
        <w:tc>
          <w:tcPr>
            <w:tcW w:w="6663" w:type="dxa"/>
            <w:gridSpan w:val="3"/>
            <w:vAlign w:val="top"/>
          </w:tcPr>
          <w:p>
            <w:pPr>
              <w:ind w:left="0" w:leftChars="0" w:right="0" w:rightChars="0" w:firstLine="0" w:firstLineChars="0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97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作品名称</w:t>
            </w:r>
          </w:p>
        </w:tc>
        <w:tc>
          <w:tcPr>
            <w:tcW w:w="6663" w:type="dxa"/>
            <w:gridSpan w:val="3"/>
            <w:vAlign w:val="top"/>
          </w:tcPr>
          <w:p>
            <w:pPr>
              <w:ind w:left="0" w:leftChars="0" w:right="0" w:rightChars="0" w:firstLine="0" w:firstLineChars="0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97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制作单位</w:t>
            </w:r>
          </w:p>
        </w:tc>
        <w:tc>
          <w:tcPr>
            <w:tcW w:w="6663" w:type="dxa"/>
            <w:gridSpan w:val="3"/>
            <w:vAlign w:val="top"/>
          </w:tcPr>
          <w:p>
            <w:pPr>
              <w:ind w:left="0" w:leftChars="0" w:right="0" w:rightChars="0" w:firstLine="0" w:firstLineChars="0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97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联系人</w:t>
            </w:r>
          </w:p>
        </w:tc>
        <w:tc>
          <w:tcPr>
            <w:tcW w:w="2157" w:type="dxa"/>
            <w:vAlign w:val="top"/>
          </w:tcPr>
          <w:p>
            <w:pPr>
              <w:ind w:left="0" w:leftChars="0" w:right="0" w:rightChars="0" w:firstLine="0" w:firstLineChars="0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932" w:type="dxa"/>
            <w:vAlign w:val="top"/>
          </w:tcPr>
          <w:p>
            <w:pPr>
              <w:ind w:left="0" w:leftChars="0" w:right="0" w:rightChars="0" w:firstLine="0" w:firstLineChars="0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2574" w:type="dxa"/>
            <w:vAlign w:val="top"/>
          </w:tcPr>
          <w:p>
            <w:pPr>
              <w:ind w:left="0" w:leftChars="0" w:right="0" w:rightChars="0" w:firstLine="0" w:firstLineChars="0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8" w:hRule="atLeast"/>
          <w:jc w:val="center"/>
        </w:trPr>
        <w:tc>
          <w:tcPr>
            <w:tcW w:w="239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作品简介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（150字以内）</w:t>
            </w:r>
          </w:p>
        </w:tc>
        <w:tc>
          <w:tcPr>
            <w:tcW w:w="6663" w:type="dxa"/>
            <w:gridSpan w:val="3"/>
            <w:vAlign w:val="top"/>
          </w:tcPr>
          <w:p>
            <w:pPr>
              <w:ind w:left="0" w:leftChars="0" w:right="0" w:rightChars="0" w:firstLine="0" w:firstLineChars="0"/>
              <w:rPr>
                <w:rFonts w:ascii="Times New Roman" w:eastAsia="仿宋_GB2312"/>
                <w:sz w:val="32"/>
                <w:szCs w:val="32"/>
              </w:rPr>
            </w:pPr>
          </w:p>
          <w:p>
            <w:pPr>
              <w:ind w:left="0" w:leftChars="0" w:right="0" w:rightChars="0" w:firstLine="0" w:firstLineChars="0"/>
              <w:rPr>
                <w:rFonts w:ascii="Times New Roman" w:eastAsia="仿宋_GB2312"/>
                <w:sz w:val="32"/>
                <w:szCs w:val="32"/>
              </w:rPr>
            </w:pPr>
          </w:p>
          <w:p>
            <w:pPr>
              <w:ind w:left="0" w:leftChars="0" w:right="0" w:rightChars="0" w:firstLine="0" w:firstLineChars="0"/>
              <w:rPr>
                <w:rFonts w:ascii="Times New Roman" w:eastAsia="仿宋_GB2312"/>
                <w:sz w:val="32"/>
                <w:szCs w:val="32"/>
              </w:rPr>
            </w:pPr>
          </w:p>
          <w:p>
            <w:pPr>
              <w:ind w:left="0" w:leftChars="0" w:right="0" w:rightChars="0" w:firstLine="0" w:firstLineChars="0"/>
              <w:rPr>
                <w:rFonts w:ascii="Times New Roman" w:eastAsia="仿宋_GB2312"/>
                <w:sz w:val="32"/>
                <w:szCs w:val="32"/>
              </w:rPr>
            </w:pPr>
          </w:p>
          <w:p>
            <w:pPr>
              <w:ind w:left="0" w:leftChars="0" w:right="0" w:rightChars="0" w:firstLine="0" w:firstLineChars="0"/>
              <w:rPr>
                <w:rFonts w:ascii="Times New Roman" w:eastAsia="仿宋_GB2312"/>
                <w:sz w:val="32"/>
                <w:szCs w:val="32"/>
              </w:rPr>
            </w:pPr>
          </w:p>
          <w:p>
            <w:pPr>
              <w:ind w:left="0" w:leftChars="0" w:right="0" w:rightChars="0" w:firstLine="0" w:firstLineChars="0"/>
              <w:rPr>
                <w:rFonts w:ascii="Times New Roman" w:eastAsia="仿宋_GB2312"/>
                <w:sz w:val="32"/>
                <w:szCs w:val="32"/>
              </w:rPr>
            </w:pPr>
          </w:p>
          <w:p>
            <w:pPr>
              <w:ind w:left="0" w:leftChars="0" w:right="0" w:rightChars="0" w:firstLine="0" w:firstLineChars="0"/>
              <w:rPr>
                <w:rFonts w:ascii="Times New Roman" w:eastAsia="仿宋_GB2312"/>
                <w:sz w:val="32"/>
                <w:szCs w:val="32"/>
              </w:rPr>
            </w:pPr>
          </w:p>
          <w:p>
            <w:pPr>
              <w:ind w:left="0" w:leftChars="0" w:right="0" w:rightChars="0" w:firstLine="0" w:firstLineChars="0"/>
              <w:rPr>
                <w:rFonts w:ascii="Times New Roman" w:eastAsia="仿宋_GB2312"/>
                <w:sz w:val="32"/>
                <w:szCs w:val="32"/>
              </w:rPr>
            </w:pPr>
          </w:p>
          <w:p>
            <w:pPr>
              <w:ind w:left="0" w:leftChars="0" w:right="0" w:rightChars="0" w:firstLine="0" w:firstLineChars="0"/>
              <w:rPr>
                <w:rFonts w:ascii="Times New Roman" w:eastAsia="仿宋_GB2312"/>
                <w:sz w:val="32"/>
                <w:szCs w:val="32"/>
              </w:rPr>
            </w:pPr>
          </w:p>
          <w:p>
            <w:pPr>
              <w:ind w:left="0" w:leftChars="0" w:right="0" w:rightChars="0" w:firstLine="0" w:firstLineChars="0"/>
              <w:rPr>
                <w:rFonts w:ascii="Times New Roman" w:eastAsia="仿宋_GB2312"/>
                <w:sz w:val="32"/>
                <w:szCs w:val="32"/>
              </w:rPr>
            </w:pPr>
          </w:p>
        </w:tc>
      </w:tr>
    </w:tbl>
    <w:p>
      <w:pPr>
        <w:spacing w:line="320" w:lineRule="exact"/>
        <w:ind w:firstLine="640" w:firstLineChars="200"/>
        <w:rPr>
          <w:rFonts w:eastAsia="楷体_GB2312"/>
          <w:sz w:val="32"/>
          <w:szCs w:val="32"/>
        </w:rPr>
      </w:pPr>
    </w:p>
    <w:p>
      <w:pPr>
        <w:spacing w:line="32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eastAsia="楷体_GB2312"/>
          <w:sz w:val="32"/>
          <w:szCs w:val="32"/>
        </w:rPr>
        <w:t>注：</w:t>
      </w:r>
      <w:r>
        <w:rPr>
          <w:rFonts w:ascii="Times New Roman" w:hAnsi="Times New Roman" w:eastAsia="仿宋_GB2312"/>
          <w:b/>
          <w:bCs/>
          <w:sz w:val="32"/>
          <w:szCs w:val="32"/>
        </w:rPr>
        <w:t>请于6月30日前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只需填写系统上的电子</w:t>
      </w:r>
      <w:r>
        <w:rPr>
          <w:rFonts w:ascii="Times New Roman" w:hAnsi="Times New Roman" w:eastAsia="仿宋_GB2312"/>
          <w:sz w:val="32"/>
          <w:szCs w:val="32"/>
        </w:rPr>
        <w:t>版，连同作品一并报送至</w:t>
      </w:r>
      <w:r>
        <w:rPr>
          <w:rFonts w:hint="eastAsia" w:ascii="Times New Roman" w:hAnsi="Times New Roman" w:eastAsia="仿宋_GB2312"/>
          <w:sz w:val="32"/>
          <w:szCs w:val="32"/>
        </w:rPr>
        <w:t>活动平台二</w:t>
      </w:r>
      <w:r>
        <w:rPr>
          <w:rFonts w:hint="eastAsia" w:eastAsia="仿宋_GB2312"/>
          <w:b/>
          <w:bCs/>
          <w:sz w:val="32"/>
          <w:szCs w:val="22"/>
        </w:rPr>
        <w:t>“</w:t>
      </w:r>
      <w:r>
        <w:rPr>
          <w:rFonts w:eastAsia="仿宋_GB2312"/>
          <w:b/>
          <w:bCs/>
          <w:sz w:val="32"/>
          <w:szCs w:val="22"/>
        </w:rPr>
        <w:t>广东卫生信息</w:t>
      </w:r>
      <w:r>
        <w:rPr>
          <w:rFonts w:hint="eastAsia" w:eastAsia="仿宋_GB2312"/>
          <w:b/>
          <w:bCs/>
          <w:sz w:val="32"/>
          <w:szCs w:val="22"/>
        </w:rPr>
        <w:t>”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6685A"/>
    <w:multiLevelType w:val="singleLevel"/>
    <w:tmpl w:val="5CE6685A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14926"/>
    <w:rsid w:val="223B789B"/>
    <w:rsid w:val="48914926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2019-05-23T09:25:00Z</dcterms:created>
  <dc:creator>Administrator</dc:creator>
  <cp:lastModifiedBy>Administrator</cp:lastModifiedBy>
  <dcterms:modified xsi:type="dcterms:W3CDTF">2019-05-23T09:26:01Z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