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广东省职业卫生技术质量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控制中心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36"/>
        </w:rPr>
        <w:t>成员名单</w:t>
      </w:r>
    </w:p>
    <w:p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Times New Roman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陈嘉斌（广东省职业病防治院）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Times New Roman"/>
          <w:sz w:val="32"/>
          <w:szCs w:val="32"/>
        </w:rPr>
        <w:t>副主任：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吴邦华（广东省职业病防治院）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刘移民（广州市职业病防治院）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黄先青（深圳市职业病防治院）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陈松根（佛山市职业病防治所）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彭建明（惠州市职业病防治院）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李旭东（广东省职业病防治院）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Times New Roman"/>
          <w:sz w:val="32"/>
          <w:szCs w:val="32"/>
        </w:rPr>
        <w:t>秘  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苏世标（广东省职业病防治院）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李森华（广东省职业病防治院）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阙冰玲（广东省职业病防治院）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闫雪华（广东省职业病防治院）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张爱华（广东省职业病防治院）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张丹英（广东省职业病防治院）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徐海娟（广东省职业病防治院）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致（广州市职业病防治院）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  伟（深圳市职业病防治院）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黄文燕（珠海市疾病预防控制中心）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陈素强（汕头市职业病防治所）</w:t>
      </w:r>
    </w:p>
    <w:p>
      <w:pPr>
        <w:spacing w:line="52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阳慧萍（韶关市职业卫生与健康教育所）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刘赞军（河源市职业病防治院）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钟新光（东莞市职业病防治中心）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刘新霞（中山市疾病预防控制中心）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陈锦全（江门市职业病防治所）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吴木生（湛江市职业病防治所）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  展（茂名市职业病防治院）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李健艺（肇庆市疾病预防控制中心）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邓小懂（清远市职业病防治院）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田亚锋（深圳市宝安区疾病预防控制中心）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浩（深圳市龙岗区疾病预防控制中心）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曾庆民（佛山市顺德区疾病预防控制中心）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聂新强（江门市新会区疾病预防控制中心）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范银华（广东省安全生产技术中心有限公司）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睢  罡（湛江市南海西部石油职业卫生技术服务有</w:t>
      </w:r>
    </w:p>
    <w:p>
      <w:pPr>
        <w:spacing w:line="520" w:lineRule="exact"/>
        <w:ind w:left="0" w:leftChars="0" w:firstLine="1923" w:firstLineChars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限公司）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475CA"/>
    <w:rsid w:val="223B789B"/>
    <w:rsid w:val="4C2475C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2019-05-10T05:06:00Z</dcterms:created>
  <dc:creator>Administrator</dc:creator>
  <cp:lastModifiedBy>Administrator</cp:lastModifiedBy>
  <dcterms:modified xsi:type="dcterms:W3CDTF">2019-05-10T05:07:52Z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