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《广东省食品安全地方标准 湿米粉</w:t>
      </w:r>
    </w:p>
    <w:p>
      <w:pPr>
        <w:widowControl w:val="0"/>
        <w:wordWrap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》编制说明</w:t>
      </w:r>
    </w:p>
    <w:p>
      <w:pPr>
        <w:jc w:val="center"/>
        <w:rPr>
          <w:rFonts w:ascii="楷体_GB2312" w:eastAsia="楷体_GB2312"/>
          <w:b/>
          <w:sz w:val="32"/>
          <w:szCs w:val="32"/>
        </w:rPr>
      </w:pP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工作简况</w:t>
      </w:r>
    </w:p>
    <w:p>
      <w:pPr>
        <w:ind w:firstLine="56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广东省食品安全地方标准《湿米粉》的制定工作，由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广东省卫生健康委（原卫生厅）委托，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《关于下达2012年广东省食品安全地方标准制订计划项目的通知》（粤卫办函〔2012〕415号）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精神组织开展标准研究起草相关工作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。本标准起草单位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国家加工食品质量检验中心（广东）、广东省疾病预防控制中心、广东省食品检验所、广州市食品检验所。</w:t>
      </w:r>
    </w:p>
    <w:p>
      <w:pPr>
        <w:ind w:firstLine="56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自标准任务下达后，起草单位组织了《广东省食品安全地方标准湿米粉》编制小组，确定初步的工作计划和技术路线。编写小组收集和整理了米粉类产品现行有效的标准和相关技术资料，制定相应工作方案，组织小组成员到20家企业进行现场调研，就行业情况、原料验收、生产工艺、运输贮存以及标准条款与企业生产、质量负责人进行交流，并带回相关企业的原料和成品进行检测。在调研过程中编写小组一共收集了300多组检验数据，对数据进行了整理分析，参考标准和相关技术资料，结合现场调研所得到的反馈意见，编写了《广东省食品安全地方标准 湿米粉》的项目和对应要求内容。</w:t>
      </w:r>
    </w:p>
    <w:p>
      <w:pPr>
        <w:ind w:firstLine="56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2019年4月3日，组织了《广东省食品安全地方标准 湿米粉》标准制定工作研讨会，研讨会通过了“原料中除水外，大米含量应不低于90%”、“蛋白质指标”以及“微生物限量要求”等意见，确定了最终的主要指标。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二、制定意义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湿米粉为大米制品，为我省著名的传统特色食品之一。根据《广东省质监局关于废止广东省食品类地方标准的公告》（2016年10月31日发布）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广东省地方标准《湿米粉》（DB44/T 426-2007）废止。国家对大米制品尚未制定食品安全国家标准。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目前，部分企业没有从根源去研究、提高生产技术，为了降低成本，屡有超范围使用食品添加剂等违规行为，市场上出现了加入大量淀粉原料的“湿米粉”，利用产品外形相似的特点，实际营销中却仍打着河粉、肠粉、米粉等大米制品的名义误导消费者，此类对低端市场（如学校工厂饭堂、餐饮业）的冲击最大。由于淀粉与大米相比蛋白质含量和营养价值较低，河粉等大米制品通常是作为主食，以大量的淀粉代替大米在一定程度上对人体健康不利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满足行业的生产技术发展和保障质量安全、饮食营养的要求，有必要尽快制定《湿米粉》地方标准，促使湿米粉这一传统特色产品的传承和健康有序地发展，彻底改变行业落后的生产和销售方式，促进传统产品的转型升级发展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四、标准的重要内容</w:t>
      </w:r>
    </w:p>
    <w:p>
      <w:pPr>
        <w:ind w:firstLine="56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（一）</w:t>
      </w:r>
      <w:r>
        <w:rPr>
          <w:rFonts w:hint="eastAsia" w:ascii="楷体_GB2312" w:eastAsia="楷体_GB2312"/>
          <w:sz w:val="32"/>
          <w:szCs w:val="32"/>
        </w:rPr>
        <w:t>调整产品的定义、增加产品分类</w:t>
      </w:r>
      <w:r>
        <w:rPr>
          <w:rFonts w:hint="eastAsia" w:ascii="楷体_GB2312" w:eastAsia="楷体_GB2312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完善湿米粉定义，规定原料除水外，大米含量应不低于90%。米粉作为我国南方居民传统主食，一直以来是以100%大米手工制作为主，不需要额外添加淀粉。根据是否预先定量包装要求，定义了散装产品。增加“产品分类”的内容根据行业现有产品的实际状况，按熟制成型工艺分为切粉类和榨粉类。明确切粉类包括河粉、肠粉（卷粉）、陈村粉、粿条等；榨粉类包括米线（米粉）、濑粉等。根据食用方式不同分为即食类和非即食类。</w:t>
      </w:r>
    </w:p>
    <w:p>
      <w:pPr>
        <w:ind w:firstLine="560" w:firstLineChars="200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（二）调整技术要求。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理化指标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监测样品数据分析，制定水分指标定为≤70%。根据监测样品数据分析，制定酸度（以湿基计）指标定为≤2.0°T。制定蛋白质（以干基计）指标定为：≥6.0%。湿米粉蛋白质主要来源于大米，湿米粉中添加的淀粉由于其制作工艺有分离蛋白步骤，淀粉成品中蛋白含量很低，对湿米粉的蛋白质含量影响很小。增加蛋白质指标，可作为控制大米添加量的一个重要特征指标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微生物指标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制定即食预包装产品微生物限量要求。即食湿米粉的原料均为粮食制品，所以致病菌限量应符合GB 29921中熟制粮食制品（含烘焙类）类的规定；菌落总数、大肠菌群和霉菌限量要求参照GB 7099-2015《食品安全国家标准 糕点、面包》的要求。制定即食散装产品的微生物限量要求。按DBS 44/006-2016《广东省食品安全地方标准 非预包装即食食品微生物限量》要求。制定非即食类产品得微生物限量要求。致病菌（沙门氏菌、金黄色葡萄球菌、蜡样芽孢杆菌）限量要求按DBS 44/006-2016《广东省食品安全地方标准 非预包装即食食品微生物限量》要求。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污染物限量。污染物限量应符合GB 2762-2017《食品安全国家标准 食品中污染物限量》中的谷物及其制品（大米制品）的规定。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食品添加剂限量。食品添加剂的使用应符合GB 2760-2014《食品安全国家标准 食品添加剂使用标准》中的粮食和粮食制品（大米制品 06.02.02）的规定。</w:t>
      </w:r>
    </w:p>
    <w:p>
      <w:pPr>
        <w:ind w:firstLine="56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（三）</w:t>
      </w:r>
      <w:r>
        <w:rPr>
          <w:rFonts w:hint="eastAsia" w:ascii="楷体_GB2312" w:eastAsia="楷体_GB2312"/>
          <w:sz w:val="32"/>
          <w:szCs w:val="32"/>
        </w:rPr>
        <w:t>其他要求</w:t>
      </w:r>
      <w:r>
        <w:rPr>
          <w:rFonts w:hint="eastAsia" w:ascii="楷体_GB2312" w:eastAsia="楷体_GB2312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标签要求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 7718《食品安全国家标准预包装食品标签通则》、 GB 28050《食品安全国家标 准预包装食品营养标签通则》均为预包装食品强制性标准，本标准等同执行。销售散装产品的标签要求参照《广东省食品药品监督管理局散装食品经营管理规范》。由于湿米粉的定义中要求原料中除水外，大米含量应不低于90%，因此要求配料表应标识大米的添加比例。对于保质期在24小时内的产品，为了保质期标识的科学准确，使消费者更加清晰地了解产品的具体保质时间，要求生产日期标注年月日时。由于湿米粉分为即食类和非即食类，为了使消费者更加清楚产品的分类，要求即食类产品应在标签的主要展示版面标明“即食”的字样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包装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产品包装材料或容器应符合相关食品安全标准及有关规定，由于内包装物重复使用易造成污染，因此不得重复使用。并规定散装产品应以恰当的形式包装，不得以裸露状态进行运输、贮存和销售。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楷体_GB2312" w:eastAsia="楷体_GB2312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运输、贮存、销售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由于湿米粉的水分含量较高、营养丰富，为了有效地防止微生物的大量繁殖以及毒素的产生，保障产品的品质和质量安全，明确规定了保质期超过24小时的产品的运输、贮存和销售的温度。</w:t>
      </w:r>
      <w:bookmarkStart w:id="0" w:name="_GoBack"/>
      <w:bookmarkEnd w:id="0"/>
    </w:p>
    <w:sectPr>
      <w:pgSz w:w="11906" w:h="16838"/>
      <w:pgMar w:top="2098" w:right="1531" w:bottom="1701" w:left="1531" w:header="851" w:footer="992" w:gutter="0"/>
      <w:paperSrc w:first="0" w:oth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27282981">
    <w:nsid w:val="6CEA2025"/>
    <w:multiLevelType w:val="multilevel"/>
    <w:tmpl w:val="6CEA2025"/>
    <w:lvl w:ilvl="0" w:tentative="1">
      <w:start w:val="1"/>
      <w:numFmt w:val="none"/>
      <w:pStyle w:val="18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1">
      <w:start w:val="1"/>
      <w:numFmt w:val="decimal"/>
      <w:pStyle w:val="15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1">
      <w:start w:val="1"/>
      <w:numFmt w:val="decimal"/>
      <w:pStyle w:val="11"/>
      <w:suff w:val="nothing"/>
      <w:lvlText w:val="%1%2.%3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1">
      <w:start w:val="1"/>
      <w:numFmt w:val="decimal"/>
      <w:pStyle w:val="10"/>
      <w:suff w:val="nothing"/>
      <w:lvlText w:val="%1%2.%3.%4　"/>
      <w:lvlJc w:val="left"/>
      <w:pPr>
        <w:ind w:left="52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1">
      <w:start w:val="1"/>
      <w:numFmt w:val="decimal"/>
      <w:pStyle w:val="14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1">
      <w:start w:val="1"/>
      <w:numFmt w:val="decimal"/>
      <w:pStyle w:val="13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1">
      <w:start w:val="1"/>
      <w:numFmt w:val="decimal"/>
      <w:pStyle w:val="1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8272829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13421"/>
    <w:rsid w:val="00016988"/>
    <w:rsid w:val="00021FF7"/>
    <w:rsid w:val="00025741"/>
    <w:rsid w:val="00041282"/>
    <w:rsid w:val="00044C84"/>
    <w:rsid w:val="00052ED3"/>
    <w:rsid w:val="00064313"/>
    <w:rsid w:val="0007183A"/>
    <w:rsid w:val="00084781"/>
    <w:rsid w:val="00085015"/>
    <w:rsid w:val="000A22ED"/>
    <w:rsid w:val="000E48B9"/>
    <w:rsid w:val="00103D72"/>
    <w:rsid w:val="001077A4"/>
    <w:rsid w:val="001078D6"/>
    <w:rsid w:val="0011572D"/>
    <w:rsid w:val="00121C41"/>
    <w:rsid w:val="00122220"/>
    <w:rsid w:val="00137305"/>
    <w:rsid w:val="0013730D"/>
    <w:rsid w:val="001503BE"/>
    <w:rsid w:val="001720FD"/>
    <w:rsid w:val="00191B86"/>
    <w:rsid w:val="001B138E"/>
    <w:rsid w:val="001B4342"/>
    <w:rsid w:val="001C524F"/>
    <w:rsid w:val="001F6EB1"/>
    <w:rsid w:val="002000AB"/>
    <w:rsid w:val="00201666"/>
    <w:rsid w:val="00202015"/>
    <w:rsid w:val="0021056C"/>
    <w:rsid w:val="00213582"/>
    <w:rsid w:val="00213A2D"/>
    <w:rsid w:val="00231159"/>
    <w:rsid w:val="0024213C"/>
    <w:rsid w:val="0024439B"/>
    <w:rsid w:val="0024603A"/>
    <w:rsid w:val="00254F8B"/>
    <w:rsid w:val="0025690F"/>
    <w:rsid w:val="00260F04"/>
    <w:rsid w:val="00262F2E"/>
    <w:rsid w:val="00270F54"/>
    <w:rsid w:val="00272541"/>
    <w:rsid w:val="002800B3"/>
    <w:rsid w:val="00281E0A"/>
    <w:rsid w:val="0028416A"/>
    <w:rsid w:val="002A3E6C"/>
    <w:rsid w:val="002B2D50"/>
    <w:rsid w:val="002C4C6E"/>
    <w:rsid w:val="002C60E1"/>
    <w:rsid w:val="0030064C"/>
    <w:rsid w:val="00300D97"/>
    <w:rsid w:val="00307D0E"/>
    <w:rsid w:val="003102EC"/>
    <w:rsid w:val="00310F43"/>
    <w:rsid w:val="00324A2F"/>
    <w:rsid w:val="00332A7C"/>
    <w:rsid w:val="003512F6"/>
    <w:rsid w:val="003521C9"/>
    <w:rsid w:val="00360814"/>
    <w:rsid w:val="00364F67"/>
    <w:rsid w:val="003674A1"/>
    <w:rsid w:val="003A385D"/>
    <w:rsid w:val="003A3ACA"/>
    <w:rsid w:val="003A7B28"/>
    <w:rsid w:val="003B169E"/>
    <w:rsid w:val="003B28A2"/>
    <w:rsid w:val="003B368B"/>
    <w:rsid w:val="003B59FE"/>
    <w:rsid w:val="003D36B1"/>
    <w:rsid w:val="003F7C9E"/>
    <w:rsid w:val="00400AD2"/>
    <w:rsid w:val="0040745B"/>
    <w:rsid w:val="00445D51"/>
    <w:rsid w:val="00450CD4"/>
    <w:rsid w:val="00451320"/>
    <w:rsid w:val="00453D80"/>
    <w:rsid w:val="00463E0F"/>
    <w:rsid w:val="00464D92"/>
    <w:rsid w:val="00474F8D"/>
    <w:rsid w:val="00482EAA"/>
    <w:rsid w:val="004869C6"/>
    <w:rsid w:val="00487BFC"/>
    <w:rsid w:val="004B70A0"/>
    <w:rsid w:val="004C4B23"/>
    <w:rsid w:val="004D1C8C"/>
    <w:rsid w:val="004D35DB"/>
    <w:rsid w:val="004D7049"/>
    <w:rsid w:val="004E5A2D"/>
    <w:rsid w:val="004F3EA6"/>
    <w:rsid w:val="004F698F"/>
    <w:rsid w:val="005028AD"/>
    <w:rsid w:val="00526171"/>
    <w:rsid w:val="00555560"/>
    <w:rsid w:val="00562742"/>
    <w:rsid w:val="00565FC5"/>
    <w:rsid w:val="00575D3C"/>
    <w:rsid w:val="00594645"/>
    <w:rsid w:val="005A345B"/>
    <w:rsid w:val="005A3743"/>
    <w:rsid w:val="005B29E6"/>
    <w:rsid w:val="005B3EA5"/>
    <w:rsid w:val="005B4038"/>
    <w:rsid w:val="005C5CE2"/>
    <w:rsid w:val="005D2441"/>
    <w:rsid w:val="005D6157"/>
    <w:rsid w:val="005D6E53"/>
    <w:rsid w:val="005F3769"/>
    <w:rsid w:val="005F4B31"/>
    <w:rsid w:val="0060443A"/>
    <w:rsid w:val="0061686F"/>
    <w:rsid w:val="006259AA"/>
    <w:rsid w:val="00657B64"/>
    <w:rsid w:val="0066091F"/>
    <w:rsid w:val="00684EEC"/>
    <w:rsid w:val="00697E2A"/>
    <w:rsid w:val="006A482F"/>
    <w:rsid w:val="006A48FC"/>
    <w:rsid w:val="006B2170"/>
    <w:rsid w:val="006B7E4C"/>
    <w:rsid w:val="006C343B"/>
    <w:rsid w:val="006D30C0"/>
    <w:rsid w:val="00721B1B"/>
    <w:rsid w:val="007224CB"/>
    <w:rsid w:val="00727B4C"/>
    <w:rsid w:val="00731382"/>
    <w:rsid w:val="00732C77"/>
    <w:rsid w:val="00751876"/>
    <w:rsid w:val="0075256C"/>
    <w:rsid w:val="007545E7"/>
    <w:rsid w:val="0075789C"/>
    <w:rsid w:val="00762539"/>
    <w:rsid w:val="00764593"/>
    <w:rsid w:val="00766186"/>
    <w:rsid w:val="00775268"/>
    <w:rsid w:val="00775940"/>
    <w:rsid w:val="00776AB8"/>
    <w:rsid w:val="007846AB"/>
    <w:rsid w:val="00784EE7"/>
    <w:rsid w:val="00790B61"/>
    <w:rsid w:val="007B1C8F"/>
    <w:rsid w:val="007B394E"/>
    <w:rsid w:val="007D47D4"/>
    <w:rsid w:val="007E7AE8"/>
    <w:rsid w:val="007F3E14"/>
    <w:rsid w:val="007F4EE2"/>
    <w:rsid w:val="00802CBB"/>
    <w:rsid w:val="00805F4C"/>
    <w:rsid w:val="00817A88"/>
    <w:rsid w:val="008277B6"/>
    <w:rsid w:val="00832A63"/>
    <w:rsid w:val="00850F64"/>
    <w:rsid w:val="008706C3"/>
    <w:rsid w:val="008710E7"/>
    <w:rsid w:val="00873AE6"/>
    <w:rsid w:val="00882182"/>
    <w:rsid w:val="0088587B"/>
    <w:rsid w:val="008911EA"/>
    <w:rsid w:val="00895810"/>
    <w:rsid w:val="008A356D"/>
    <w:rsid w:val="008A73DC"/>
    <w:rsid w:val="008C2AF3"/>
    <w:rsid w:val="008D0CD4"/>
    <w:rsid w:val="00907F1E"/>
    <w:rsid w:val="00911501"/>
    <w:rsid w:val="00913421"/>
    <w:rsid w:val="00920884"/>
    <w:rsid w:val="00933406"/>
    <w:rsid w:val="0094141A"/>
    <w:rsid w:val="009471D4"/>
    <w:rsid w:val="00961A6A"/>
    <w:rsid w:val="009637E2"/>
    <w:rsid w:val="009B4639"/>
    <w:rsid w:val="009B4BDA"/>
    <w:rsid w:val="009B65E9"/>
    <w:rsid w:val="009D3440"/>
    <w:rsid w:val="009D3B74"/>
    <w:rsid w:val="009D775F"/>
    <w:rsid w:val="009E1329"/>
    <w:rsid w:val="00A05DA9"/>
    <w:rsid w:val="00A22C04"/>
    <w:rsid w:val="00A50862"/>
    <w:rsid w:val="00A50AAB"/>
    <w:rsid w:val="00A564A0"/>
    <w:rsid w:val="00A571F6"/>
    <w:rsid w:val="00A57A88"/>
    <w:rsid w:val="00A65165"/>
    <w:rsid w:val="00A71B41"/>
    <w:rsid w:val="00A74FF6"/>
    <w:rsid w:val="00A818D2"/>
    <w:rsid w:val="00A81F9D"/>
    <w:rsid w:val="00A973BB"/>
    <w:rsid w:val="00AA3593"/>
    <w:rsid w:val="00AA5DB1"/>
    <w:rsid w:val="00AB19E6"/>
    <w:rsid w:val="00AC5BC8"/>
    <w:rsid w:val="00AC5C8D"/>
    <w:rsid w:val="00AE0876"/>
    <w:rsid w:val="00B15D38"/>
    <w:rsid w:val="00B16028"/>
    <w:rsid w:val="00B309D7"/>
    <w:rsid w:val="00B338A2"/>
    <w:rsid w:val="00B36045"/>
    <w:rsid w:val="00B478E9"/>
    <w:rsid w:val="00B51767"/>
    <w:rsid w:val="00B5509C"/>
    <w:rsid w:val="00B605EA"/>
    <w:rsid w:val="00B61F01"/>
    <w:rsid w:val="00B74030"/>
    <w:rsid w:val="00B85F87"/>
    <w:rsid w:val="00BB5B76"/>
    <w:rsid w:val="00BC6F66"/>
    <w:rsid w:val="00BD0322"/>
    <w:rsid w:val="00BD76D6"/>
    <w:rsid w:val="00BE4D4C"/>
    <w:rsid w:val="00BF0860"/>
    <w:rsid w:val="00C16086"/>
    <w:rsid w:val="00C33B4E"/>
    <w:rsid w:val="00C3444C"/>
    <w:rsid w:val="00C4011F"/>
    <w:rsid w:val="00C67B33"/>
    <w:rsid w:val="00C67B49"/>
    <w:rsid w:val="00C857E1"/>
    <w:rsid w:val="00C92F4D"/>
    <w:rsid w:val="00CA2EC7"/>
    <w:rsid w:val="00CB6171"/>
    <w:rsid w:val="00CC5B4C"/>
    <w:rsid w:val="00CC60DF"/>
    <w:rsid w:val="00CE1F80"/>
    <w:rsid w:val="00CF7298"/>
    <w:rsid w:val="00D12ED5"/>
    <w:rsid w:val="00D15F91"/>
    <w:rsid w:val="00D21B96"/>
    <w:rsid w:val="00D34A4C"/>
    <w:rsid w:val="00D42504"/>
    <w:rsid w:val="00D62A75"/>
    <w:rsid w:val="00D67A02"/>
    <w:rsid w:val="00D80045"/>
    <w:rsid w:val="00D801FC"/>
    <w:rsid w:val="00D80347"/>
    <w:rsid w:val="00D82AAE"/>
    <w:rsid w:val="00D8451C"/>
    <w:rsid w:val="00D861AF"/>
    <w:rsid w:val="00D9178A"/>
    <w:rsid w:val="00D94540"/>
    <w:rsid w:val="00DA57A1"/>
    <w:rsid w:val="00DA582E"/>
    <w:rsid w:val="00DB1086"/>
    <w:rsid w:val="00DB404A"/>
    <w:rsid w:val="00DC4E9D"/>
    <w:rsid w:val="00DC71C6"/>
    <w:rsid w:val="00DD0F3B"/>
    <w:rsid w:val="00DD173C"/>
    <w:rsid w:val="00DD2AAF"/>
    <w:rsid w:val="00DF7B58"/>
    <w:rsid w:val="00E052D7"/>
    <w:rsid w:val="00E078F4"/>
    <w:rsid w:val="00E175AA"/>
    <w:rsid w:val="00E179D1"/>
    <w:rsid w:val="00E332CC"/>
    <w:rsid w:val="00E34FD6"/>
    <w:rsid w:val="00E3515F"/>
    <w:rsid w:val="00E36193"/>
    <w:rsid w:val="00E36BD5"/>
    <w:rsid w:val="00E4738E"/>
    <w:rsid w:val="00E6099E"/>
    <w:rsid w:val="00E66768"/>
    <w:rsid w:val="00E718EA"/>
    <w:rsid w:val="00E751A8"/>
    <w:rsid w:val="00E94437"/>
    <w:rsid w:val="00E96285"/>
    <w:rsid w:val="00EA3456"/>
    <w:rsid w:val="00EA3498"/>
    <w:rsid w:val="00EC50E2"/>
    <w:rsid w:val="00EF7229"/>
    <w:rsid w:val="00F0258E"/>
    <w:rsid w:val="00F17DB9"/>
    <w:rsid w:val="00F22A1E"/>
    <w:rsid w:val="00F32DC4"/>
    <w:rsid w:val="00F35223"/>
    <w:rsid w:val="00F41052"/>
    <w:rsid w:val="00F43376"/>
    <w:rsid w:val="00F73843"/>
    <w:rsid w:val="00F83DB6"/>
    <w:rsid w:val="00F8520D"/>
    <w:rsid w:val="00F92165"/>
    <w:rsid w:val="00F92404"/>
    <w:rsid w:val="00F92DEE"/>
    <w:rsid w:val="00FE415B"/>
    <w:rsid w:val="00FF1198"/>
    <w:rsid w:val="02212F35"/>
    <w:rsid w:val="04180E8D"/>
    <w:rsid w:val="049F0F48"/>
    <w:rsid w:val="05254022"/>
    <w:rsid w:val="055C15C0"/>
    <w:rsid w:val="06230570"/>
    <w:rsid w:val="07906022"/>
    <w:rsid w:val="0AB4751A"/>
    <w:rsid w:val="0B272559"/>
    <w:rsid w:val="0BBF30DE"/>
    <w:rsid w:val="0BE27010"/>
    <w:rsid w:val="0C6A42CD"/>
    <w:rsid w:val="0DF1530F"/>
    <w:rsid w:val="0E78048B"/>
    <w:rsid w:val="0ECC1C11"/>
    <w:rsid w:val="0FC9487B"/>
    <w:rsid w:val="102F4A68"/>
    <w:rsid w:val="12CE3008"/>
    <w:rsid w:val="1707316A"/>
    <w:rsid w:val="174066E6"/>
    <w:rsid w:val="19486673"/>
    <w:rsid w:val="1CB0381F"/>
    <w:rsid w:val="1CCD1E2F"/>
    <w:rsid w:val="1D8D103B"/>
    <w:rsid w:val="1DFD6E0F"/>
    <w:rsid w:val="2009668E"/>
    <w:rsid w:val="21081C30"/>
    <w:rsid w:val="22CA4B2D"/>
    <w:rsid w:val="24820158"/>
    <w:rsid w:val="263A7746"/>
    <w:rsid w:val="26666AD0"/>
    <w:rsid w:val="26890F29"/>
    <w:rsid w:val="27AE7E37"/>
    <w:rsid w:val="27E77285"/>
    <w:rsid w:val="2A1222DF"/>
    <w:rsid w:val="2A8A26F4"/>
    <w:rsid w:val="2A95269C"/>
    <w:rsid w:val="2AC14ACA"/>
    <w:rsid w:val="2AC35EE6"/>
    <w:rsid w:val="2BF756D6"/>
    <w:rsid w:val="2CA9063F"/>
    <w:rsid w:val="2CB81DA1"/>
    <w:rsid w:val="2DC03A53"/>
    <w:rsid w:val="2DF00DE1"/>
    <w:rsid w:val="2EC122C2"/>
    <w:rsid w:val="2F6F3F0F"/>
    <w:rsid w:val="327B27EA"/>
    <w:rsid w:val="32B52B11"/>
    <w:rsid w:val="33234A5A"/>
    <w:rsid w:val="33881CAD"/>
    <w:rsid w:val="33B03810"/>
    <w:rsid w:val="347B6D2A"/>
    <w:rsid w:val="34984DEB"/>
    <w:rsid w:val="34B76E51"/>
    <w:rsid w:val="36A923D4"/>
    <w:rsid w:val="37F222D9"/>
    <w:rsid w:val="387A1390"/>
    <w:rsid w:val="3AD3362A"/>
    <w:rsid w:val="3D6263F3"/>
    <w:rsid w:val="3F8A3702"/>
    <w:rsid w:val="40ED2B91"/>
    <w:rsid w:val="421242E6"/>
    <w:rsid w:val="42244CC9"/>
    <w:rsid w:val="422D5F87"/>
    <w:rsid w:val="43926E7F"/>
    <w:rsid w:val="444B1319"/>
    <w:rsid w:val="446C3730"/>
    <w:rsid w:val="45F928C6"/>
    <w:rsid w:val="462F3D55"/>
    <w:rsid w:val="46FC7A4B"/>
    <w:rsid w:val="47041932"/>
    <w:rsid w:val="486644F3"/>
    <w:rsid w:val="48E93059"/>
    <w:rsid w:val="49027F96"/>
    <w:rsid w:val="4A6807E7"/>
    <w:rsid w:val="4BC17EAD"/>
    <w:rsid w:val="4C102435"/>
    <w:rsid w:val="4DAB216C"/>
    <w:rsid w:val="4F610773"/>
    <w:rsid w:val="50F04E64"/>
    <w:rsid w:val="529A3635"/>
    <w:rsid w:val="53024209"/>
    <w:rsid w:val="53C66E9D"/>
    <w:rsid w:val="53FA7FBB"/>
    <w:rsid w:val="54107190"/>
    <w:rsid w:val="55297162"/>
    <w:rsid w:val="55C533A3"/>
    <w:rsid w:val="56097237"/>
    <w:rsid w:val="58A30C94"/>
    <w:rsid w:val="5AC05BF0"/>
    <w:rsid w:val="5AE450E7"/>
    <w:rsid w:val="5B014E19"/>
    <w:rsid w:val="5BFD2C91"/>
    <w:rsid w:val="5EDD34B2"/>
    <w:rsid w:val="62E5554B"/>
    <w:rsid w:val="64663DE5"/>
    <w:rsid w:val="64A121CC"/>
    <w:rsid w:val="64E70E28"/>
    <w:rsid w:val="65862734"/>
    <w:rsid w:val="65B904A6"/>
    <w:rsid w:val="662F6F76"/>
    <w:rsid w:val="66AF43F1"/>
    <w:rsid w:val="680275A0"/>
    <w:rsid w:val="684335F6"/>
    <w:rsid w:val="6BA91166"/>
    <w:rsid w:val="6E997FE3"/>
    <w:rsid w:val="6FB07871"/>
    <w:rsid w:val="6FB46E55"/>
    <w:rsid w:val="6FCA4FB5"/>
    <w:rsid w:val="70B30FF5"/>
    <w:rsid w:val="70FE51C5"/>
    <w:rsid w:val="710928F4"/>
    <w:rsid w:val="713D57DD"/>
    <w:rsid w:val="714404A8"/>
    <w:rsid w:val="72A64C86"/>
    <w:rsid w:val="730806E9"/>
    <w:rsid w:val="739A75D2"/>
    <w:rsid w:val="75377C1E"/>
    <w:rsid w:val="755A5196"/>
    <w:rsid w:val="76484E1E"/>
    <w:rsid w:val="766A1A01"/>
    <w:rsid w:val="76727A94"/>
    <w:rsid w:val="76AC1884"/>
    <w:rsid w:val="77E50A42"/>
    <w:rsid w:val="785B0A8A"/>
    <w:rsid w:val="78DA426A"/>
    <w:rsid w:val="7B094179"/>
    <w:rsid w:val="7F32369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22"/>
    <w:uiPriority w:val="0"/>
    <w:rPr>
      <w:b/>
      <w:bCs/>
    </w:rPr>
  </w:style>
  <w:style w:type="paragraph" w:styleId="3">
    <w:name w:val="annotation text"/>
    <w:basedOn w:val="1"/>
    <w:link w:val="21"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paragraph" w:customStyle="1" w:styleId="10">
    <w:name w:val="二级条标题"/>
    <w:basedOn w:val="11"/>
    <w:next w:val="12"/>
    <w:uiPriority w:val="0"/>
    <w:pPr>
      <w:numPr>
        <w:ilvl w:val="3"/>
        <w:numId w:val="1"/>
      </w:numPr>
      <w:outlineLvl w:val="3"/>
    </w:pPr>
  </w:style>
  <w:style w:type="paragraph" w:customStyle="1" w:styleId="11">
    <w:name w:val="一级条标题"/>
    <w:next w:val="12"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四级条标题"/>
    <w:basedOn w:val="14"/>
    <w:next w:val="12"/>
    <w:uiPriority w:val="0"/>
    <w:pPr>
      <w:numPr>
        <w:ilvl w:val="5"/>
        <w:numId w:val="1"/>
      </w:numPr>
      <w:outlineLvl w:val="5"/>
    </w:pPr>
  </w:style>
  <w:style w:type="paragraph" w:customStyle="1" w:styleId="14">
    <w:name w:val="三级条标题"/>
    <w:basedOn w:val="10"/>
    <w:next w:val="12"/>
    <w:uiPriority w:val="0"/>
    <w:pPr>
      <w:numPr>
        <w:ilvl w:val="4"/>
        <w:numId w:val="1"/>
      </w:numPr>
      <w:outlineLvl w:val="4"/>
    </w:pPr>
  </w:style>
  <w:style w:type="paragraph" w:customStyle="1" w:styleId="15">
    <w:name w:val="章标题"/>
    <w:next w:val="12"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customStyle="1" w:styleId="17">
    <w:name w:val="五级条标题"/>
    <w:basedOn w:val="13"/>
    <w:next w:val="12"/>
    <w:uiPriority w:val="0"/>
    <w:pPr>
      <w:numPr>
        <w:ilvl w:val="6"/>
        <w:numId w:val="1"/>
      </w:numPr>
      <w:outlineLvl w:val="6"/>
    </w:pPr>
  </w:style>
  <w:style w:type="paragraph" w:customStyle="1" w:styleId="18">
    <w:name w:val="前言、引言标题"/>
    <w:next w:val="1"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character" w:customStyle="1" w:styleId="19">
    <w:name w:val="页眉 Char"/>
    <w:basedOn w:val="7"/>
    <w:link w:val="6"/>
    <w:uiPriority w:val="0"/>
    <w:rPr>
      <w:kern w:val="2"/>
      <w:sz w:val="18"/>
      <w:szCs w:val="18"/>
    </w:rPr>
  </w:style>
  <w:style w:type="character" w:customStyle="1" w:styleId="20">
    <w:name w:val="页脚 Char"/>
    <w:basedOn w:val="7"/>
    <w:link w:val="5"/>
    <w:uiPriority w:val="0"/>
    <w:rPr>
      <w:kern w:val="2"/>
      <w:sz w:val="18"/>
      <w:szCs w:val="18"/>
    </w:rPr>
  </w:style>
  <w:style w:type="character" w:customStyle="1" w:styleId="21">
    <w:name w:val="批注文字 Char"/>
    <w:basedOn w:val="7"/>
    <w:link w:val="3"/>
    <w:uiPriority w:val="0"/>
    <w:rPr>
      <w:kern w:val="2"/>
      <w:sz w:val="21"/>
      <w:szCs w:val="24"/>
    </w:rPr>
  </w:style>
  <w:style w:type="character" w:customStyle="1" w:styleId="22">
    <w:name w:val="批注主题 Char"/>
    <w:basedOn w:val="21"/>
    <w:link w:val="2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5</Pages>
  <Words>384</Words>
  <Characters>2195</Characters>
  <Lines>18</Lines>
  <Paragraphs>5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2019-04-25T06:07:00Z</dcterms:created>
  <dc:creator>USER</dc:creator>
  <cp:lastModifiedBy>黄熙</cp:lastModifiedBy>
  <cp:lastPrinted>2019-04-01T07:29:00Z</cp:lastPrinted>
  <dcterms:modified xsi:type="dcterms:W3CDTF">2019-04-30T04:25:53Z</dcterms:modified>
  <dc:title>《广东省食品安全地方标准 湿米粉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