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广东省省外放射卫生技术服务机构备案登记表</w:t>
      </w:r>
    </w:p>
    <w:tbl>
      <w:tblPr>
        <w:tblStyle w:val="3"/>
        <w:tblpPr w:leftFromText="180" w:rightFromText="180" w:vertAnchor="text" w:horzAnchor="page" w:tblpX="1547" w:tblpY="273"/>
        <w:tblOverlap w:val="never"/>
        <w:tblW w:w="8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2"/>
        <w:gridCol w:w="413"/>
        <w:gridCol w:w="637"/>
        <w:gridCol w:w="1703"/>
        <w:gridCol w:w="338"/>
        <w:gridCol w:w="434"/>
        <w:gridCol w:w="321"/>
        <w:gridCol w:w="347"/>
        <w:gridCol w:w="122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机构名称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单位性质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国有</w:t>
            </w:r>
            <w:r>
              <w:rPr>
                <w:rFonts w:hint="default" w:ascii="Times New Roman" w:hAnsi="Times New Roman" w:cs="Times New Roman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集体</w:t>
            </w:r>
            <w:r>
              <w:rPr>
                <w:rFonts w:hint="default" w:ascii="Times New Roman" w:hAnsi="Times New Roman" w:cs="Times New Roman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民营</w:t>
            </w:r>
            <w:r>
              <w:rPr>
                <w:rFonts w:hint="default" w:ascii="Times New Roman" w:hAnsi="Times New Roman" w:cs="Times New Roman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个体</w:t>
            </w:r>
            <w:r>
              <w:rPr>
                <w:rFonts w:hint="default" w:ascii="Times New Roman" w:hAnsi="Times New Roman" w:cs="Times New Roman"/>
                <w:szCs w:val="28"/>
              </w:rPr>
              <w:t>□</w:t>
            </w: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机构注册地址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法定代表人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职务 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放射卫生技术服务机构资质证书批准单位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资质证书编号</w:t>
            </w:r>
          </w:p>
        </w:tc>
        <w:tc>
          <w:tcPr>
            <w:tcW w:w="6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已提交申请材料</w:t>
            </w:r>
          </w:p>
        </w:tc>
        <w:tc>
          <w:tcPr>
            <w:tcW w:w="6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□ 放射卫生技术服务机构资质证书复印件（正副本及附表）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□ 机构法人资格证明材料复印件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□ 申请单位简介（含派驻机构）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□ 专业技术人员（含派驻机构）名单、职称证书和资格证书复印件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 仪器设备清单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 放射卫生技术服务质量管理文件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备案内容（技术服务范围）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kern w:val="0"/>
              </w:rPr>
              <w:t>项 目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是/否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放射诊疗建设项目职业病危害放射防护评价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（甲级资质</w:t>
            </w:r>
            <w:r>
              <w:rPr>
                <w:rFonts w:hint="default" w:ascii="Times New Roman" w:hAnsi="Times New Roman" w:cs="Times New Roman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   乙级资质</w:t>
            </w:r>
            <w:r>
              <w:rPr>
                <w:rFonts w:hint="default" w:ascii="Times New Roman" w:hAnsi="Times New Roman" w:cs="Times New Roman"/>
                <w:szCs w:val="21"/>
              </w:rPr>
              <w:t>□）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放射卫生防护检测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个人剂量监测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放射防护器材检测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含放射性产品检测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资质证书有效期</w:t>
            </w:r>
          </w:p>
        </w:tc>
        <w:tc>
          <w:tcPr>
            <w:tcW w:w="6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有效期自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</w:rPr>
              <w:t>日至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951" w:type="dxa"/>
            <w:gridSpan w:val="11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备案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备案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sz w:val="24"/>
              </w:rPr>
              <w:t>(盖章)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      </w:t>
            </w:r>
          </w:p>
          <w:p>
            <w:pPr>
              <w:spacing w:line="500" w:lineRule="exact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备注：申请备案的省外放射卫生技术服务机构对提交的备案资料的真实性、合法性负责，并承担法律责任。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777B"/>
    <w:rsid w:val="1242777B"/>
    <w:rsid w:val="6F4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2019-02-15T09:11:00Z</dcterms:created>
  <dc:creator>苏文进</dc:creator>
  <cp:lastModifiedBy>谢韵宁</cp:lastModifiedBy>
  <dcterms:modified xsi:type="dcterms:W3CDTF">2019-03-11T08:07:08Z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